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7028" w:rsidRPr="00B454FA" w:rsidRDefault="006D7028" w:rsidP="006D7028">
      <w:pPr>
        <w:tabs>
          <w:tab w:val="left" w:pos="5340"/>
        </w:tabs>
        <w:jc w:val="right"/>
        <w:rPr>
          <w:b/>
          <w:sz w:val="28"/>
          <w:szCs w:val="28"/>
        </w:rPr>
      </w:pPr>
      <w:bookmarkStart w:id="0" w:name="_GoBack"/>
      <w:bookmarkEnd w:id="0"/>
      <w:r w:rsidRPr="00B454FA">
        <w:rPr>
          <w:b/>
          <w:sz w:val="28"/>
          <w:szCs w:val="28"/>
        </w:rPr>
        <w:t>Приложение</w:t>
      </w:r>
      <w:r>
        <w:rPr>
          <w:b/>
          <w:sz w:val="28"/>
          <w:szCs w:val="28"/>
        </w:rPr>
        <w:t xml:space="preserve"> </w:t>
      </w:r>
    </w:p>
    <w:p w:rsidR="006D7028" w:rsidRPr="00B454FA" w:rsidRDefault="006D7028" w:rsidP="006D7028">
      <w:pPr>
        <w:tabs>
          <w:tab w:val="left" w:pos="5340"/>
        </w:tabs>
        <w:jc w:val="right"/>
        <w:rPr>
          <w:sz w:val="28"/>
          <w:szCs w:val="28"/>
        </w:rPr>
      </w:pPr>
      <w:r w:rsidRPr="00B454FA">
        <w:rPr>
          <w:sz w:val="28"/>
          <w:szCs w:val="28"/>
        </w:rPr>
        <w:t>к письму Министерства финансов</w:t>
      </w:r>
    </w:p>
    <w:p w:rsidR="006D7028" w:rsidRPr="00B454FA" w:rsidRDefault="006D7028" w:rsidP="006D7028">
      <w:pPr>
        <w:tabs>
          <w:tab w:val="left" w:pos="5340"/>
        </w:tabs>
        <w:jc w:val="right"/>
        <w:rPr>
          <w:sz w:val="28"/>
          <w:szCs w:val="28"/>
        </w:rPr>
      </w:pPr>
      <w:r w:rsidRPr="00B454FA">
        <w:rPr>
          <w:sz w:val="28"/>
          <w:szCs w:val="28"/>
        </w:rPr>
        <w:t>Чеченской Республики</w:t>
      </w:r>
    </w:p>
    <w:p w:rsidR="006D7028" w:rsidRDefault="006D7028" w:rsidP="006D7028">
      <w:pPr>
        <w:tabs>
          <w:tab w:val="left" w:pos="5340"/>
        </w:tabs>
        <w:jc w:val="right"/>
        <w:rPr>
          <w:sz w:val="28"/>
          <w:szCs w:val="28"/>
        </w:rPr>
      </w:pPr>
      <w:r w:rsidRPr="00B454FA">
        <w:rPr>
          <w:sz w:val="28"/>
          <w:szCs w:val="28"/>
        </w:rPr>
        <w:t>от ___________ № _____________</w:t>
      </w:r>
    </w:p>
    <w:p w:rsidR="006D7028" w:rsidRDefault="006D7028" w:rsidP="006D7028">
      <w:pPr>
        <w:tabs>
          <w:tab w:val="left" w:pos="5340"/>
        </w:tabs>
        <w:jc w:val="right"/>
        <w:rPr>
          <w:sz w:val="28"/>
          <w:szCs w:val="28"/>
        </w:rPr>
      </w:pPr>
    </w:p>
    <w:p w:rsidR="007249CC" w:rsidRDefault="007249CC" w:rsidP="006D7028">
      <w:pPr>
        <w:jc w:val="right"/>
      </w:pPr>
    </w:p>
    <w:p w:rsidR="006D7028" w:rsidRPr="006D7028" w:rsidRDefault="006D7028" w:rsidP="006D7028">
      <w:pPr>
        <w:numPr>
          <w:ilvl w:val="0"/>
          <w:numId w:val="1"/>
        </w:numPr>
        <w:tabs>
          <w:tab w:val="left" w:pos="5340"/>
        </w:tabs>
        <w:contextualSpacing/>
        <w:jc w:val="center"/>
        <w:rPr>
          <w:b/>
          <w:sz w:val="28"/>
          <w:szCs w:val="28"/>
        </w:rPr>
      </w:pPr>
      <w:r w:rsidRPr="006D7028">
        <w:rPr>
          <w:b/>
          <w:sz w:val="28"/>
          <w:szCs w:val="28"/>
        </w:rPr>
        <w:t>Состав и сроки месячной, квартальной бюджетной отчетности</w:t>
      </w:r>
    </w:p>
    <w:p w:rsidR="006D7028" w:rsidRPr="006D7028" w:rsidRDefault="006D7028" w:rsidP="006D7028">
      <w:pPr>
        <w:tabs>
          <w:tab w:val="left" w:pos="5340"/>
        </w:tabs>
        <w:jc w:val="both"/>
        <w:rPr>
          <w:sz w:val="16"/>
          <w:szCs w:val="16"/>
        </w:rPr>
      </w:pPr>
    </w:p>
    <w:p w:rsidR="006D7028" w:rsidRPr="006D7028" w:rsidRDefault="006D7028" w:rsidP="006D7028">
      <w:pPr>
        <w:tabs>
          <w:tab w:val="left" w:pos="5340"/>
        </w:tabs>
        <w:jc w:val="both"/>
        <w:rPr>
          <w:sz w:val="16"/>
          <w:szCs w:val="16"/>
        </w:rPr>
      </w:pPr>
    </w:p>
    <w:p w:rsidR="006D7028" w:rsidRPr="006D7028" w:rsidRDefault="006D7028" w:rsidP="006D7028">
      <w:pPr>
        <w:widowControl w:val="0"/>
        <w:tabs>
          <w:tab w:val="left" w:pos="1106"/>
        </w:tabs>
        <w:spacing w:after="100" w:afterAutospacing="1" w:line="240" w:lineRule="exact"/>
        <w:ind w:left="782"/>
        <w:rPr>
          <w:b/>
          <w:bCs/>
          <w:color w:val="000000"/>
          <w:spacing w:val="20"/>
          <w:sz w:val="28"/>
          <w:szCs w:val="28"/>
          <w:lang w:bidi="ru-RU"/>
        </w:rPr>
      </w:pPr>
      <w:r w:rsidRPr="006D7028">
        <w:rPr>
          <w:b/>
          <w:bCs/>
          <w:color w:val="000000"/>
          <w:spacing w:val="20"/>
          <w:sz w:val="28"/>
          <w:szCs w:val="28"/>
          <w:lang w:bidi="ru-RU"/>
        </w:rPr>
        <w:t>1.В части месячной бюджетной отчетности</w:t>
      </w:r>
      <w:r w:rsidRPr="006D7028">
        <w:rPr>
          <w:bCs/>
          <w:iCs/>
          <w:color w:val="000000"/>
          <w:sz w:val="28"/>
          <w:szCs w:val="28"/>
          <w:lang w:bidi="ru-RU"/>
        </w:rPr>
        <w:tab/>
      </w:r>
    </w:p>
    <w:p w:rsidR="006D7028" w:rsidRPr="006D7028" w:rsidRDefault="006D7028" w:rsidP="006D7028">
      <w:pPr>
        <w:widowControl w:val="0"/>
        <w:tabs>
          <w:tab w:val="left" w:pos="1608"/>
        </w:tabs>
        <w:spacing w:line="355" w:lineRule="exact"/>
        <w:ind w:left="760"/>
        <w:jc w:val="both"/>
        <w:rPr>
          <w:rFonts w:eastAsiaTheme="minorHAnsi"/>
          <w:b/>
          <w:sz w:val="28"/>
          <w:szCs w:val="28"/>
          <w:lang w:eastAsia="en-US"/>
        </w:rPr>
      </w:pPr>
      <w:r w:rsidRPr="006D7028">
        <w:rPr>
          <w:rFonts w:eastAsiaTheme="minorHAnsi"/>
          <w:b/>
          <w:sz w:val="28"/>
          <w:szCs w:val="28"/>
          <w:lang w:eastAsia="en-US"/>
        </w:rPr>
        <w:t>1.1.Финансовыми органами</w:t>
      </w:r>
    </w:p>
    <w:p w:rsidR="006D7028" w:rsidRPr="006D7028" w:rsidRDefault="006D7028" w:rsidP="006D7028">
      <w:pPr>
        <w:widowControl w:val="0"/>
        <w:shd w:val="clear" w:color="auto" w:fill="FFFFFF"/>
        <w:spacing w:line="336" w:lineRule="exact"/>
        <w:ind w:right="20" w:firstLine="720"/>
        <w:jc w:val="both"/>
        <w:rPr>
          <w:color w:val="000000"/>
          <w:sz w:val="28"/>
          <w:szCs w:val="28"/>
        </w:rPr>
      </w:pPr>
      <w:r w:rsidRPr="006D7028">
        <w:rPr>
          <w:color w:val="000000"/>
          <w:sz w:val="28"/>
          <w:szCs w:val="28"/>
        </w:rPr>
        <w:t xml:space="preserve">Сведения об отдельных показателях исполнения консолидированного бюджета субъекта Российской Федерации </w:t>
      </w:r>
      <w:r w:rsidRPr="006D7028">
        <w:rPr>
          <w:b/>
          <w:color w:val="000000"/>
          <w:sz w:val="28"/>
          <w:szCs w:val="28"/>
        </w:rPr>
        <w:t xml:space="preserve">(ф. 426) </w:t>
      </w:r>
      <w:r w:rsidRPr="006D7028">
        <w:rPr>
          <w:color w:val="000000"/>
          <w:sz w:val="28"/>
          <w:szCs w:val="28"/>
        </w:rPr>
        <w:t>(</w:t>
      </w:r>
      <w:r w:rsidRPr="006D7028">
        <w:rPr>
          <w:b/>
          <w:color w:val="000000"/>
          <w:sz w:val="28"/>
          <w:szCs w:val="28"/>
          <w:lang w:bidi="ru-RU"/>
        </w:rPr>
        <w:t xml:space="preserve">в </w:t>
      </w:r>
      <w:r w:rsidRPr="006D7028">
        <w:rPr>
          <w:b/>
          <w:bCs/>
          <w:color w:val="000000"/>
          <w:sz w:val="28"/>
          <w:szCs w:val="28"/>
          <w:lang w:bidi="ru-RU"/>
        </w:rPr>
        <w:t>срок до 03 числа месяца</w:t>
      </w:r>
      <w:r w:rsidRPr="006D7028">
        <w:rPr>
          <w:bCs/>
          <w:color w:val="000000"/>
          <w:sz w:val="28"/>
          <w:szCs w:val="28"/>
          <w:lang w:bidi="ru-RU"/>
        </w:rPr>
        <w:t>,</w:t>
      </w:r>
      <w:r w:rsidRPr="006D7028">
        <w:rPr>
          <w:bCs/>
          <w:iCs/>
          <w:color w:val="000000"/>
          <w:sz w:val="28"/>
          <w:szCs w:val="28"/>
          <w:lang w:bidi="ru-RU"/>
        </w:rPr>
        <w:t xml:space="preserve"> следующего за отчетным)</w:t>
      </w:r>
      <w:r w:rsidRPr="006D7028">
        <w:rPr>
          <w:bCs/>
          <w:color w:val="000000"/>
          <w:sz w:val="28"/>
          <w:szCs w:val="28"/>
          <w:lang w:bidi="ru-RU"/>
        </w:rPr>
        <w:t>;</w:t>
      </w:r>
    </w:p>
    <w:p w:rsidR="006D7028" w:rsidRPr="006D7028" w:rsidRDefault="006D7028" w:rsidP="006D7028">
      <w:pPr>
        <w:widowControl w:val="0"/>
        <w:spacing w:after="377"/>
        <w:ind w:firstLine="709"/>
        <w:contextualSpacing/>
        <w:jc w:val="both"/>
        <w:rPr>
          <w:sz w:val="28"/>
          <w:szCs w:val="28"/>
        </w:rPr>
      </w:pPr>
      <w:r w:rsidRPr="006D7028">
        <w:rPr>
          <w:sz w:val="28"/>
          <w:szCs w:val="28"/>
        </w:rPr>
        <w:t>Отчет об исполнении бюджета в ходе реализации национальных проектов (программ), комплексного плана модернизации и расширения магистральной инфраструктуры (региональных проектов в составе национальных проектов) Отчет (</w:t>
      </w:r>
      <w:r w:rsidRPr="006D7028">
        <w:rPr>
          <w:b/>
          <w:sz w:val="28"/>
          <w:szCs w:val="28"/>
        </w:rPr>
        <w:t>ф. 0503117-НП</w:t>
      </w:r>
      <w:r w:rsidRPr="006D7028">
        <w:rPr>
          <w:sz w:val="28"/>
          <w:szCs w:val="28"/>
        </w:rPr>
        <w:t>) (</w:t>
      </w:r>
      <w:r w:rsidRPr="006D7028">
        <w:rPr>
          <w:b/>
          <w:sz w:val="28"/>
          <w:szCs w:val="28"/>
        </w:rPr>
        <w:t>в течении 3-х рабочих дней</w:t>
      </w:r>
      <w:r w:rsidRPr="006D7028">
        <w:rPr>
          <w:sz w:val="28"/>
          <w:szCs w:val="28"/>
        </w:rPr>
        <w:t>);</w:t>
      </w:r>
    </w:p>
    <w:p w:rsidR="006D7028" w:rsidRPr="006D7028" w:rsidRDefault="006D7028" w:rsidP="006D7028">
      <w:pPr>
        <w:widowControl w:val="0"/>
        <w:spacing w:after="377"/>
        <w:ind w:firstLine="709"/>
        <w:contextualSpacing/>
        <w:jc w:val="both"/>
        <w:rPr>
          <w:sz w:val="28"/>
          <w:szCs w:val="28"/>
        </w:rPr>
      </w:pPr>
      <w:r w:rsidRPr="006D7028">
        <w:rPr>
          <w:sz w:val="28"/>
          <w:szCs w:val="28"/>
        </w:rPr>
        <w:t>Справка по консолидируемым расчетам</w:t>
      </w:r>
      <w:r w:rsidRPr="006D7028">
        <w:rPr>
          <w:sz w:val="28"/>
          <w:szCs w:val="28"/>
          <w:lang w:bidi="ru-RU"/>
        </w:rPr>
        <w:t xml:space="preserve"> </w:t>
      </w:r>
      <w:r w:rsidRPr="006D7028">
        <w:rPr>
          <w:b/>
          <w:sz w:val="28"/>
          <w:szCs w:val="28"/>
          <w:lang w:bidi="ru-RU"/>
        </w:rPr>
        <w:t>(ф.0503125)</w:t>
      </w:r>
      <w:r w:rsidRPr="006D7028">
        <w:rPr>
          <w:sz w:val="28"/>
          <w:szCs w:val="28"/>
          <w:lang w:bidi="ru-RU"/>
        </w:rPr>
        <w:t xml:space="preserve"> в части определения взаимосвязанных показателей по денежным расчетам </w:t>
      </w:r>
      <w:r w:rsidRPr="006D7028">
        <w:rPr>
          <w:color w:val="000000"/>
          <w:sz w:val="28"/>
          <w:szCs w:val="28"/>
          <w:lang w:bidi="ru-RU"/>
        </w:rPr>
        <w:t>(</w:t>
      </w:r>
      <w:r w:rsidRPr="006D7028">
        <w:rPr>
          <w:b/>
          <w:color w:val="000000"/>
          <w:sz w:val="28"/>
          <w:szCs w:val="28"/>
          <w:lang w:bidi="ru-RU"/>
        </w:rPr>
        <w:t xml:space="preserve">в </w:t>
      </w:r>
      <w:r w:rsidRPr="006D7028">
        <w:rPr>
          <w:b/>
          <w:bCs/>
          <w:color w:val="000000"/>
          <w:sz w:val="28"/>
          <w:szCs w:val="28"/>
          <w:lang w:bidi="ru-RU"/>
        </w:rPr>
        <w:t>срок до 05 числа месяца</w:t>
      </w:r>
      <w:r w:rsidRPr="006D7028">
        <w:rPr>
          <w:bCs/>
          <w:color w:val="000000"/>
          <w:sz w:val="28"/>
          <w:szCs w:val="28"/>
          <w:lang w:bidi="ru-RU"/>
        </w:rPr>
        <w:t>,</w:t>
      </w:r>
      <w:r w:rsidRPr="006D7028">
        <w:rPr>
          <w:bCs/>
          <w:iCs/>
          <w:color w:val="000000"/>
          <w:sz w:val="28"/>
          <w:szCs w:val="28"/>
          <w:lang w:bidi="ru-RU"/>
        </w:rPr>
        <w:t xml:space="preserve"> следующего за отчетным)</w:t>
      </w:r>
      <w:r w:rsidRPr="006D7028">
        <w:rPr>
          <w:bCs/>
          <w:color w:val="000000"/>
          <w:sz w:val="28"/>
          <w:szCs w:val="28"/>
          <w:lang w:bidi="ru-RU"/>
        </w:rPr>
        <w:t>.</w:t>
      </w:r>
    </w:p>
    <w:p w:rsidR="006D7028" w:rsidRPr="006D7028" w:rsidRDefault="006D7028" w:rsidP="006D7028">
      <w:pPr>
        <w:widowControl w:val="0"/>
        <w:tabs>
          <w:tab w:val="left" w:pos="0"/>
        </w:tabs>
        <w:spacing w:line="336" w:lineRule="exact"/>
        <w:ind w:right="40"/>
        <w:jc w:val="both"/>
        <w:rPr>
          <w:b/>
          <w:sz w:val="28"/>
          <w:szCs w:val="28"/>
          <w:u w:val="single"/>
        </w:rPr>
      </w:pPr>
      <w:r w:rsidRPr="006D7028">
        <w:rPr>
          <w:bCs/>
          <w:color w:val="000000"/>
          <w:sz w:val="28"/>
          <w:szCs w:val="28"/>
          <w:lang w:bidi="ru-RU"/>
        </w:rPr>
        <w:tab/>
      </w:r>
      <w:r w:rsidRPr="006D7028">
        <w:rPr>
          <w:b/>
          <w:bCs/>
          <w:color w:val="000000"/>
          <w:sz w:val="28"/>
          <w:szCs w:val="28"/>
          <w:lang w:bidi="ru-RU"/>
        </w:rPr>
        <w:t xml:space="preserve">Представляется </w:t>
      </w:r>
      <w:r w:rsidRPr="006D7028">
        <w:rPr>
          <w:b/>
          <w:bCs/>
          <w:iCs/>
          <w:color w:val="000000"/>
          <w:sz w:val="28"/>
          <w:szCs w:val="28"/>
          <w:lang w:bidi="ru-RU"/>
        </w:rPr>
        <w:t>в срок до 10 числа месяца</w:t>
      </w:r>
      <w:r w:rsidRPr="006D7028">
        <w:rPr>
          <w:b/>
          <w:bCs/>
          <w:color w:val="000000"/>
          <w:sz w:val="28"/>
          <w:szCs w:val="28"/>
          <w:lang w:bidi="ru-RU"/>
        </w:rPr>
        <w:t xml:space="preserve">, </w:t>
      </w:r>
      <w:r w:rsidRPr="006D7028">
        <w:rPr>
          <w:b/>
          <w:bCs/>
          <w:iCs/>
          <w:color w:val="000000"/>
          <w:sz w:val="28"/>
          <w:szCs w:val="28"/>
          <w:lang w:bidi="ru-RU"/>
        </w:rPr>
        <w:t xml:space="preserve">следующего </w:t>
      </w:r>
      <w:r w:rsidRPr="006D7028">
        <w:rPr>
          <w:b/>
          <w:bCs/>
          <w:iCs/>
          <w:color w:val="000000"/>
          <w:sz w:val="28"/>
          <w:szCs w:val="28"/>
          <w:lang w:eastAsia="en-US" w:bidi="en-US"/>
        </w:rPr>
        <w:t xml:space="preserve">за </w:t>
      </w:r>
      <w:r w:rsidRPr="006D7028">
        <w:rPr>
          <w:b/>
          <w:bCs/>
          <w:iCs/>
          <w:color w:val="000000"/>
          <w:sz w:val="28"/>
          <w:szCs w:val="28"/>
          <w:lang w:bidi="ru-RU"/>
        </w:rPr>
        <w:t>отчетным месяцем</w:t>
      </w:r>
      <w:r w:rsidRPr="006D7028">
        <w:rPr>
          <w:color w:val="000000"/>
          <w:sz w:val="28"/>
          <w:szCs w:val="28"/>
          <w:lang w:bidi="ru-RU"/>
        </w:rPr>
        <w:t xml:space="preserve"> в составе следующих форм</w:t>
      </w:r>
      <w:r w:rsidRPr="006D7028">
        <w:rPr>
          <w:bCs/>
          <w:iCs/>
          <w:color w:val="000000"/>
          <w:sz w:val="28"/>
          <w:szCs w:val="28"/>
          <w:lang w:bidi="ru-RU"/>
        </w:rPr>
        <w:t>:</w:t>
      </w:r>
    </w:p>
    <w:p w:rsidR="006D7028" w:rsidRPr="006D7028" w:rsidRDefault="006D7028" w:rsidP="006D7028">
      <w:pPr>
        <w:ind w:left="720"/>
        <w:jc w:val="both"/>
        <w:rPr>
          <w:sz w:val="28"/>
          <w:szCs w:val="28"/>
        </w:rPr>
      </w:pPr>
      <w:r w:rsidRPr="006D7028">
        <w:rPr>
          <w:sz w:val="28"/>
          <w:szCs w:val="28"/>
        </w:rPr>
        <w:t>Отчет об исполнении консолидированного бюджета субъекта Российской</w:t>
      </w:r>
    </w:p>
    <w:p w:rsidR="006D7028" w:rsidRPr="006D7028" w:rsidRDefault="006D7028" w:rsidP="006D7028">
      <w:pPr>
        <w:jc w:val="both"/>
        <w:rPr>
          <w:sz w:val="28"/>
          <w:szCs w:val="28"/>
        </w:rPr>
      </w:pPr>
      <w:r w:rsidRPr="006D7028">
        <w:rPr>
          <w:sz w:val="28"/>
          <w:szCs w:val="28"/>
        </w:rPr>
        <w:t xml:space="preserve">Федерации и бюджета территориального государственного внебюджетного фонда </w:t>
      </w:r>
      <w:r w:rsidRPr="006D7028">
        <w:rPr>
          <w:b/>
          <w:sz w:val="28"/>
          <w:szCs w:val="28"/>
        </w:rPr>
        <w:t>(ф. 0503317)</w:t>
      </w:r>
      <w:r w:rsidRPr="006D7028">
        <w:rPr>
          <w:sz w:val="28"/>
          <w:szCs w:val="28"/>
        </w:rPr>
        <w:t>;</w:t>
      </w:r>
    </w:p>
    <w:p w:rsidR="006D7028" w:rsidRPr="006D7028" w:rsidRDefault="006D7028" w:rsidP="006D7028">
      <w:pPr>
        <w:jc w:val="both"/>
        <w:rPr>
          <w:sz w:val="28"/>
          <w:szCs w:val="28"/>
        </w:rPr>
      </w:pPr>
      <w:r w:rsidRPr="006D7028">
        <w:rPr>
          <w:sz w:val="28"/>
          <w:szCs w:val="28"/>
        </w:rPr>
        <w:tab/>
        <w:t xml:space="preserve">Ведомость по движению свободного остатка средств бюджета </w:t>
      </w:r>
      <w:r w:rsidRPr="006D7028">
        <w:rPr>
          <w:b/>
          <w:sz w:val="28"/>
          <w:szCs w:val="28"/>
        </w:rPr>
        <w:t>(ф.0531819)</w:t>
      </w:r>
      <w:r w:rsidRPr="006D7028">
        <w:rPr>
          <w:sz w:val="28"/>
          <w:szCs w:val="28"/>
        </w:rPr>
        <w:t xml:space="preserve"> по состоянию на последний день месяца;</w:t>
      </w:r>
    </w:p>
    <w:p w:rsidR="006D7028" w:rsidRPr="006D7028" w:rsidRDefault="006D7028" w:rsidP="006D7028">
      <w:pPr>
        <w:ind w:firstLine="720"/>
        <w:jc w:val="both"/>
        <w:rPr>
          <w:b/>
          <w:sz w:val="28"/>
          <w:szCs w:val="28"/>
        </w:rPr>
      </w:pPr>
      <w:r w:rsidRPr="006D7028">
        <w:rPr>
          <w:sz w:val="28"/>
          <w:szCs w:val="28"/>
        </w:rPr>
        <w:t xml:space="preserve">Дополнительно к бюджетной отчетности представляется Справочная таблица к отчету об исполнении консолидированного бюджета субъекта Российской Федерации </w:t>
      </w:r>
      <w:r w:rsidRPr="006D7028">
        <w:rPr>
          <w:b/>
          <w:sz w:val="28"/>
          <w:szCs w:val="28"/>
        </w:rPr>
        <w:t>(ф. 0503387)</w:t>
      </w:r>
      <w:r w:rsidRPr="006D7028">
        <w:rPr>
          <w:sz w:val="28"/>
          <w:szCs w:val="28"/>
        </w:rPr>
        <w:t>;</w:t>
      </w:r>
    </w:p>
    <w:p w:rsidR="006D7028" w:rsidRPr="006D7028" w:rsidRDefault="006D7028" w:rsidP="006D7028">
      <w:pPr>
        <w:ind w:firstLine="720"/>
        <w:jc w:val="both"/>
        <w:rPr>
          <w:sz w:val="28"/>
          <w:szCs w:val="28"/>
        </w:rPr>
      </w:pPr>
      <w:r w:rsidRPr="006D7028">
        <w:rPr>
          <w:sz w:val="28"/>
          <w:szCs w:val="28"/>
        </w:rPr>
        <w:t>Пояснительная записка (</w:t>
      </w:r>
      <w:r w:rsidRPr="006D7028">
        <w:rPr>
          <w:b/>
          <w:sz w:val="28"/>
          <w:szCs w:val="28"/>
        </w:rPr>
        <w:t>ф. 0503160</w:t>
      </w:r>
      <w:r w:rsidRPr="006D7028">
        <w:rPr>
          <w:sz w:val="28"/>
          <w:szCs w:val="28"/>
        </w:rPr>
        <w:t>) (текстовая часть) при необходимости (раздел 3 «Анализ отчета об исполнении бюджета субъектом бюджетной отчетности»);</w:t>
      </w:r>
    </w:p>
    <w:p w:rsidR="006D7028" w:rsidRPr="006D7028" w:rsidRDefault="006D7028" w:rsidP="006D7028">
      <w:pPr>
        <w:spacing w:line="340" w:lineRule="atLeast"/>
        <w:ind w:firstLine="708"/>
        <w:contextualSpacing/>
        <w:jc w:val="both"/>
        <w:rPr>
          <w:sz w:val="28"/>
          <w:szCs w:val="28"/>
          <w:lang w:bidi="ru-RU"/>
        </w:rPr>
      </w:pPr>
      <w:r w:rsidRPr="006D7028">
        <w:rPr>
          <w:sz w:val="28"/>
          <w:szCs w:val="28"/>
          <w:lang w:bidi="ru-RU"/>
        </w:rPr>
        <w:t xml:space="preserve">Сводный Отчет о бюджетных обязательствах (ф.0503128) в части обязательств по реализации национальных проектов (программ), комплексного плана модернизации и расширения магистральной инфраструктуры (региональных проектов в составе национальных проектов) (далее - </w:t>
      </w:r>
      <w:r w:rsidRPr="006D7028">
        <w:rPr>
          <w:b/>
          <w:sz w:val="28"/>
          <w:szCs w:val="28"/>
          <w:lang w:bidi="ru-RU"/>
        </w:rPr>
        <w:t>сводный Отчет бюджета (ф. 0503128-НП)</w:t>
      </w:r>
      <w:r w:rsidRPr="006D7028">
        <w:rPr>
          <w:b/>
          <w:sz w:val="28"/>
          <w:szCs w:val="28"/>
        </w:rPr>
        <w:t xml:space="preserve"> </w:t>
      </w:r>
      <w:r w:rsidRPr="006D7028">
        <w:rPr>
          <w:sz w:val="28"/>
          <w:szCs w:val="28"/>
        </w:rPr>
        <w:t>(</w:t>
      </w:r>
      <w:r w:rsidRPr="006D7028">
        <w:rPr>
          <w:b/>
          <w:sz w:val="28"/>
          <w:szCs w:val="28"/>
        </w:rPr>
        <w:t>в срок до 20 числа</w:t>
      </w:r>
      <w:r w:rsidRPr="006D7028">
        <w:rPr>
          <w:sz w:val="28"/>
          <w:szCs w:val="28"/>
        </w:rPr>
        <w:t>).</w:t>
      </w:r>
    </w:p>
    <w:p w:rsidR="006D7028" w:rsidRPr="006D7028" w:rsidRDefault="006D7028" w:rsidP="006D7028">
      <w:pPr>
        <w:widowControl w:val="0"/>
        <w:tabs>
          <w:tab w:val="left" w:pos="1130"/>
        </w:tabs>
        <w:spacing w:line="280" w:lineRule="exact"/>
        <w:jc w:val="both"/>
        <w:rPr>
          <w:b/>
          <w:bCs/>
          <w:color w:val="000000"/>
          <w:sz w:val="28"/>
          <w:szCs w:val="28"/>
          <w:lang w:bidi="ru-RU"/>
        </w:rPr>
      </w:pPr>
      <w:r w:rsidRPr="006D7028">
        <w:rPr>
          <w:b/>
          <w:bCs/>
          <w:color w:val="000000"/>
          <w:sz w:val="28"/>
          <w:szCs w:val="28"/>
          <w:lang w:bidi="ru-RU"/>
        </w:rPr>
        <w:tab/>
      </w:r>
    </w:p>
    <w:p w:rsidR="006D7028" w:rsidRPr="006D7028" w:rsidRDefault="006D7028" w:rsidP="006D7028">
      <w:pPr>
        <w:widowControl w:val="0"/>
        <w:numPr>
          <w:ilvl w:val="1"/>
          <w:numId w:val="1"/>
        </w:numPr>
        <w:tabs>
          <w:tab w:val="left" w:pos="1339"/>
        </w:tabs>
        <w:spacing w:line="355" w:lineRule="exact"/>
        <w:jc w:val="both"/>
        <w:rPr>
          <w:rFonts w:eastAsiaTheme="minorHAnsi"/>
          <w:sz w:val="28"/>
          <w:szCs w:val="28"/>
          <w:lang w:eastAsia="en-US"/>
        </w:rPr>
      </w:pPr>
      <w:r w:rsidRPr="006D7028">
        <w:rPr>
          <w:rFonts w:eastAsiaTheme="minorHAnsi"/>
          <w:b/>
          <w:sz w:val="28"/>
          <w:szCs w:val="28"/>
          <w:lang w:eastAsia="en-US"/>
        </w:rPr>
        <w:t xml:space="preserve">ТФОМС </w:t>
      </w:r>
    </w:p>
    <w:p w:rsidR="006D7028" w:rsidRPr="006D7028" w:rsidRDefault="006D7028" w:rsidP="006D7028">
      <w:pPr>
        <w:widowControl w:val="0"/>
        <w:spacing w:after="377"/>
        <w:ind w:firstLine="709"/>
        <w:contextualSpacing/>
        <w:jc w:val="both"/>
        <w:rPr>
          <w:bCs/>
          <w:color w:val="000000"/>
          <w:sz w:val="28"/>
          <w:szCs w:val="28"/>
          <w:lang w:bidi="ru-RU"/>
        </w:rPr>
      </w:pPr>
      <w:r w:rsidRPr="006D7028">
        <w:rPr>
          <w:sz w:val="28"/>
          <w:szCs w:val="28"/>
        </w:rPr>
        <w:t>Справка по консолидируемым расчетам</w:t>
      </w:r>
      <w:r w:rsidRPr="006D7028">
        <w:rPr>
          <w:sz w:val="28"/>
          <w:szCs w:val="28"/>
          <w:lang w:bidi="ru-RU"/>
        </w:rPr>
        <w:t xml:space="preserve"> </w:t>
      </w:r>
      <w:r w:rsidRPr="006D7028">
        <w:rPr>
          <w:b/>
          <w:sz w:val="28"/>
          <w:szCs w:val="28"/>
          <w:lang w:bidi="ru-RU"/>
        </w:rPr>
        <w:t>(ф.0503125)</w:t>
      </w:r>
      <w:r w:rsidRPr="006D7028">
        <w:rPr>
          <w:sz w:val="28"/>
          <w:szCs w:val="28"/>
          <w:lang w:bidi="ru-RU"/>
        </w:rPr>
        <w:t xml:space="preserve"> в части определения взаимосвязанных показателей по денежным расчетам </w:t>
      </w:r>
      <w:r w:rsidRPr="006D7028">
        <w:rPr>
          <w:color w:val="000000"/>
          <w:sz w:val="28"/>
          <w:szCs w:val="28"/>
          <w:lang w:bidi="ru-RU"/>
        </w:rPr>
        <w:t>(</w:t>
      </w:r>
      <w:r w:rsidRPr="006D7028">
        <w:rPr>
          <w:b/>
          <w:color w:val="000000"/>
          <w:sz w:val="28"/>
          <w:szCs w:val="28"/>
          <w:lang w:bidi="ru-RU"/>
        </w:rPr>
        <w:t xml:space="preserve">в </w:t>
      </w:r>
      <w:r w:rsidRPr="006D7028">
        <w:rPr>
          <w:b/>
          <w:bCs/>
          <w:color w:val="000000"/>
          <w:sz w:val="28"/>
          <w:szCs w:val="28"/>
          <w:lang w:bidi="ru-RU"/>
        </w:rPr>
        <w:t>срок до 05 числа месяца</w:t>
      </w:r>
      <w:r w:rsidRPr="006D7028">
        <w:rPr>
          <w:bCs/>
          <w:color w:val="000000"/>
          <w:sz w:val="28"/>
          <w:szCs w:val="28"/>
          <w:lang w:bidi="ru-RU"/>
        </w:rPr>
        <w:t>,</w:t>
      </w:r>
      <w:r w:rsidRPr="006D7028">
        <w:rPr>
          <w:bCs/>
          <w:iCs/>
          <w:color w:val="000000"/>
          <w:sz w:val="28"/>
          <w:szCs w:val="28"/>
          <w:lang w:bidi="ru-RU"/>
        </w:rPr>
        <w:t xml:space="preserve"> следующего за отчетным)</w:t>
      </w:r>
      <w:r w:rsidRPr="006D7028">
        <w:rPr>
          <w:bCs/>
          <w:color w:val="000000"/>
          <w:sz w:val="28"/>
          <w:szCs w:val="28"/>
          <w:lang w:bidi="ru-RU"/>
        </w:rPr>
        <w:t>;</w:t>
      </w:r>
    </w:p>
    <w:p w:rsidR="006D7028" w:rsidRPr="006D7028" w:rsidRDefault="006D7028" w:rsidP="006D7028">
      <w:pPr>
        <w:ind w:left="720"/>
        <w:jc w:val="both"/>
        <w:rPr>
          <w:b/>
          <w:bCs/>
          <w:iCs/>
          <w:color w:val="000000"/>
          <w:sz w:val="28"/>
          <w:szCs w:val="28"/>
          <w:lang w:bidi="ru-RU"/>
        </w:rPr>
      </w:pPr>
    </w:p>
    <w:p w:rsidR="006D7028" w:rsidRPr="006D7028" w:rsidRDefault="006D7028" w:rsidP="006D7028">
      <w:pPr>
        <w:ind w:left="720"/>
        <w:jc w:val="both"/>
        <w:rPr>
          <w:sz w:val="28"/>
          <w:szCs w:val="28"/>
        </w:rPr>
      </w:pPr>
      <w:r w:rsidRPr="006D7028">
        <w:rPr>
          <w:b/>
          <w:bCs/>
          <w:iCs/>
          <w:color w:val="000000"/>
          <w:sz w:val="28"/>
          <w:szCs w:val="28"/>
          <w:lang w:bidi="ru-RU"/>
        </w:rPr>
        <w:lastRenderedPageBreak/>
        <w:t>в срок до 10 числа месяца</w:t>
      </w:r>
      <w:r w:rsidRPr="006D7028">
        <w:rPr>
          <w:b/>
          <w:bCs/>
          <w:color w:val="000000"/>
          <w:sz w:val="28"/>
          <w:szCs w:val="28"/>
          <w:lang w:bidi="ru-RU"/>
        </w:rPr>
        <w:t>,</w:t>
      </w:r>
      <w:r w:rsidRPr="006D7028">
        <w:rPr>
          <w:b/>
          <w:bCs/>
          <w:iCs/>
          <w:color w:val="000000"/>
          <w:sz w:val="28"/>
          <w:szCs w:val="28"/>
          <w:lang w:bidi="ru-RU"/>
        </w:rPr>
        <w:t xml:space="preserve"> следующего за отчетным</w:t>
      </w:r>
      <w:r w:rsidRPr="006D7028">
        <w:rPr>
          <w:sz w:val="28"/>
          <w:szCs w:val="28"/>
        </w:rPr>
        <w:t xml:space="preserve"> </w:t>
      </w:r>
    </w:p>
    <w:p w:rsidR="006D7028" w:rsidRPr="006D7028" w:rsidRDefault="006D7028" w:rsidP="006D7028">
      <w:pPr>
        <w:ind w:left="720"/>
        <w:jc w:val="both"/>
        <w:rPr>
          <w:sz w:val="28"/>
          <w:szCs w:val="28"/>
        </w:rPr>
      </w:pPr>
      <w:r w:rsidRPr="006D7028">
        <w:rPr>
          <w:sz w:val="28"/>
          <w:szCs w:val="28"/>
        </w:rPr>
        <w:t>Отчет об исполнении консолидированного бюджета субъекта Российской</w:t>
      </w:r>
    </w:p>
    <w:p w:rsidR="006D7028" w:rsidRPr="006D7028" w:rsidRDefault="006D7028" w:rsidP="006D7028">
      <w:pPr>
        <w:jc w:val="both"/>
        <w:rPr>
          <w:sz w:val="28"/>
          <w:szCs w:val="28"/>
        </w:rPr>
      </w:pPr>
      <w:r w:rsidRPr="006D7028">
        <w:rPr>
          <w:sz w:val="28"/>
          <w:szCs w:val="28"/>
        </w:rPr>
        <w:t xml:space="preserve">Федерации и бюджета территориального государственного внебюджетного фонда </w:t>
      </w:r>
      <w:r w:rsidRPr="006D7028">
        <w:rPr>
          <w:b/>
          <w:sz w:val="28"/>
          <w:szCs w:val="28"/>
        </w:rPr>
        <w:t>(ф. 0503117)</w:t>
      </w:r>
      <w:r w:rsidRPr="006D7028">
        <w:rPr>
          <w:sz w:val="28"/>
          <w:szCs w:val="28"/>
        </w:rPr>
        <w:t>;</w:t>
      </w:r>
    </w:p>
    <w:p w:rsidR="006D7028" w:rsidRPr="006D7028" w:rsidRDefault="006D7028" w:rsidP="006D7028">
      <w:pPr>
        <w:spacing w:line="340" w:lineRule="atLeast"/>
        <w:ind w:firstLine="709"/>
        <w:jc w:val="both"/>
        <w:rPr>
          <w:sz w:val="28"/>
          <w:szCs w:val="28"/>
          <w:lang w:bidi="ru-RU"/>
        </w:rPr>
      </w:pPr>
      <w:r w:rsidRPr="006D7028">
        <w:rPr>
          <w:sz w:val="28"/>
          <w:szCs w:val="28"/>
          <w:lang w:bidi="ru-RU"/>
        </w:rPr>
        <w:t xml:space="preserve">Пояснительная записка </w:t>
      </w:r>
      <w:r w:rsidRPr="006D7028">
        <w:rPr>
          <w:b/>
          <w:sz w:val="28"/>
          <w:szCs w:val="28"/>
          <w:lang w:bidi="ru-RU"/>
        </w:rPr>
        <w:t>(ф. 0503160),</w:t>
      </w:r>
      <w:r w:rsidRPr="006D7028">
        <w:rPr>
          <w:sz w:val="28"/>
          <w:szCs w:val="28"/>
          <w:lang w:bidi="ru-RU"/>
        </w:rPr>
        <w:t xml:space="preserve"> включающая при необходимости (текстовая часть) </w:t>
      </w:r>
      <w:r w:rsidRPr="006D7028">
        <w:rPr>
          <w:sz w:val="28"/>
          <w:szCs w:val="28"/>
          <w:lang w:bidi="ru-RU"/>
        </w:rPr>
        <w:tab/>
        <w:t>дополнительную информацию (пояснения) к представленным Отчету (ф.</w:t>
      </w:r>
      <w:r w:rsidRPr="006D7028">
        <w:rPr>
          <w:sz w:val="28"/>
          <w:szCs w:val="28"/>
          <w:lang w:bidi="ru-RU"/>
        </w:rPr>
        <w:tab/>
        <w:t>0503317) и Справкам (ф. 0503125).</w:t>
      </w:r>
    </w:p>
    <w:p w:rsidR="006D7028" w:rsidRPr="006D7028" w:rsidRDefault="006D7028" w:rsidP="006D7028">
      <w:pPr>
        <w:widowControl w:val="0"/>
        <w:tabs>
          <w:tab w:val="left" w:pos="1130"/>
        </w:tabs>
        <w:spacing w:line="280" w:lineRule="exact"/>
        <w:jc w:val="both"/>
        <w:rPr>
          <w:b/>
          <w:bCs/>
          <w:color w:val="000000"/>
          <w:sz w:val="28"/>
          <w:szCs w:val="28"/>
          <w:lang w:bidi="ru-RU"/>
        </w:rPr>
      </w:pPr>
    </w:p>
    <w:p w:rsidR="006D7028" w:rsidRPr="006D7028" w:rsidRDefault="006D7028" w:rsidP="006D7028">
      <w:pPr>
        <w:widowControl w:val="0"/>
        <w:spacing w:line="280" w:lineRule="exact"/>
        <w:jc w:val="both"/>
        <w:rPr>
          <w:b/>
          <w:bCs/>
          <w:color w:val="000000"/>
          <w:sz w:val="28"/>
          <w:szCs w:val="28"/>
          <w:lang w:bidi="ru-RU"/>
        </w:rPr>
      </w:pPr>
      <w:r w:rsidRPr="006D7028">
        <w:rPr>
          <w:b/>
          <w:bCs/>
          <w:color w:val="000000"/>
          <w:sz w:val="28"/>
          <w:szCs w:val="28"/>
          <w:lang w:bidi="ru-RU"/>
        </w:rPr>
        <w:tab/>
        <w:t>2. В части квартальной бюджетной отчетности</w:t>
      </w:r>
    </w:p>
    <w:p w:rsidR="006D7028" w:rsidRPr="006D7028" w:rsidRDefault="006D7028" w:rsidP="006D7028">
      <w:pPr>
        <w:widowControl w:val="0"/>
        <w:tabs>
          <w:tab w:val="left" w:pos="567"/>
          <w:tab w:val="left" w:pos="709"/>
          <w:tab w:val="left" w:pos="851"/>
        </w:tabs>
        <w:spacing w:line="280" w:lineRule="exact"/>
        <w:jc w:val="both"/>
        <w:rPr>
          <w:b/>
          <w:bCs/>
          <w:color w:val="000000"/>
          <w:sz w:val="28"/>
          <w:szCs w:val="28"/>
          <w:lang w:bidi="ru-RU"/>
        </w:rPr>
      </w:pPr>
      <w:r w:rsidRPr="006D7028">
        <w:rPr>
          <w:color w:val="000000"/>
          <w:sz w:val="28"/>
          <w:szCs w:val="28"/>
          <w:lang w:bidi="ru-RU"/>
        </w:rPr>
        <w:t xml:space="preserve">        В составе квартальной бюджетной отчетности, сформированной по состоянию на 1 апреля, 1 июля, 1 октября, в дополнение вышеперечисленных в пункте 1 форм отчетности, </w:t>
      </w:r>
      <w:r w:rsidRPr="006D7028">
        <w:rPr>
          <w:b/>
          <w:color w:val="000000"/>
          <w:sz w:val="28"/>
          <w:szCs w:val="28"/>
          <w:lang w:bidi="ru-RU"/>
        </w:rPr>
        <w:t>в срок до 10 числа месяца</w:t>
      </w:r>
      <w:r w:rsidRPr="006D7028">
        <w:rPr>
          <w:color w:val="000000"/>
          <w:sz w:val="28"/>
          <w:szCs w:val="28"/>
          <w:lang w:bidi="ru-RU"/>
        </w:rPr>
        <w:t xml:space="preserve">, следующего за отчетным месяцем, представляется: </w:t>
      </w:r>
    </w:p>
    <w:p w:rsidR="006D7028" w:rsidRPr="006D7028" w:rsidRDefault="006D7028" w:rsidP="006D7028">
      <w:pPr>
        <w:widowControl w:val="0"/>
        <w:spacing w:line="322" w:lineRule="exact"/>
        <w:jc w:val="both"/>
        <w:rPr>
          <w:bCs/>
          <w:color w:val="000000"/>
          <w:sz w:val="28"/>
          <w:szCs w:val="28"/>
          <w:lang w:bidi="ru-RU"/>
        </w:rPr>
      </w:pPr>
      <w:r w:rsidRPr="006D7028">
        <w:rPr>
          <w:color w:val="000000"/>
          <w:sz w:val="28"/>
          <w:szCs w:val="28"/>
          <w:lang w:bidi="ru-RU"/>
        </w:rPr>
        <w:t xml:space="preserve">       Отчет об использовании межбюджетных трансфертов из федерального и республиканского бюджета субъектами РФ, муниципальными образованиями и территориальным государственным внебюджетным фондом </w:t>
      </w:r>
      <w:r w:rsidRPr="006D7028">
        <w:rPr>
          <w:b/>
          <w:bCs/>
          <w:color w:val="000000"/>
          <w:sz w:val="28"/>
          <w:szCs w:val="28"/>
          <w:lang w:bidi="ru-RU"/>
        </w:rPr>
        <w:t>(ф. 0503324)</w:t>
      </w:r>
      <w:r w:rsidRPr="006D7028">
        <w:rPr>
          <w:bCs/>
          <w:color w:val="000000"/>
          <w:sz w:val="28"/>
          <w:szCs w:val="28"/>
          <w:lang w:bidi="ru-RU"/>
        </w:rPr>
        <w:t>.</w:t>
      </w:r>
    </w:p>
    <w:p w:rsidR="006D7028" w:rsidRPr="006D7028" w:rsidRDefault="006D7028" w:rsidP="006D7028">
      <w:pPr>
        <w:widowControl w:val="0"/>
        <w:spacing w:line="322" w:lineRule="exact"/>
        <w:ind w:firstLine="760"/>
        <w:jc w:val="both"/>
        <w:rPr>
          <w:bCs/>
          <w:color w:val="000000"/>
          <w:sz w:val="28"/>
          <w:szCs w:val="28"/>
          <w:lang w:bidi="ru-RU"/>
        </w:rPr>
      </w:pPr>
    </w:p>
    <w:p w:rsidR="006D7028" w:rsidRPr="006D7028" w:rsidRDefault="006D7028" w:rsidP="006D7028">
      <w:pPr>
        <w:widowControl w:val="0"/>
        <w:tabs>
          <w:tab w:val="left" w:pos="567"/>
          <w:tab w:val="left" w:pos="709"/>
          <w:tab w:val="left" w:leader="underscore" w:pos="2952"/>
          <w:tab w:val="left" w:leader="underscore" w:pos="10166"/>
        </w:tabs>
        <w:spacing w:after="300"/>
        <w:contextualSpacing/>
        <w:jc w:val="both"/>
        <w:rPr>
          <w:b/>
          <w:color w:val="000000"/>
          <w:sz w:val="28"/>
          <w:szCs w:val="28"/>
          <w:lang w:bidi="ru-RU"/>
        </w:rPr>
      </w:pPr>
      <w:r w:rsidRPr="006D7028">
        <w:rPr>
          <w:b/>
          <w:iCs/>
          <w:color w:val="000000"/>
          <w:sz w:val="28"/>
          <w:szCs w:val="28"/>
          <w:lang w:bidi="ru-RU"/>
        </w:rPr>
        <w:t xml:space="preserve">       Представляются в сроки,</w:t>
      </w:r>
      <w:r w:rsidRPr="006D7028">
        <w:rPr>
          <w:b/>
          <w:color w:val="000000"/>
          <w:sz w:val="28"/>
          <w:szCs w:val="28"/>
          <w:lang w:bidi="ru-RU"/>
        </w:rPr>
        <w:t xml:space="preserve"> в соответствии приложения 2 Приказа по срокам отчетности в 2021 году в составе следующих форм:</w:t>
      </w:r>
    </w:p>
    <w:p w:rsidR="006D7028" w:rsidRPr="006D7028" w:rsidRDefault="006D7028" w:rsidP="006D7028">
      <w:pPr>
        <w:widowControl w:val="0"/>
        <w:tabs>
          <w:tab w:val="left" w:pos="426"/>
        </w:tabs>
        <w:spacing w:line="355" w:lineRule="exact"/>
        <w:jc w:val="both"/>
        <w:rPr>
          <w:b/>
          <w:sz w:val="28"/>
          <w:szCs w:val="28"/>
          <w:lang w:bidi="ru-RU"/>
        </w:rPr>
      </w:pPr>
      <w:r w:rsidRPr="006D7028">
        <w:rPr>
          <w:b/>
          <w:sz w:val="28"/>
          <w:szCs w:val="28"/>
          <w:lang w:bidi="ru-RU"/>
        </w:rPr>
        <w:t xml:space="preserve">        2.1. Финансовыми органами</w:t>
      </w:r>
    </w:p>
    <w:p w:rsidR="006D7028" w:rsidRPr="006D7028" w:rsidRDefault="006D7028" w:rsidP="006D7028">
      <w:pPr>
        <w:widowControl w:val="0"/>
        <w:spacing w:line="336" w:lineRule="exact"/>
        <w:ind w:left="20" w:right="20" w:firstLine="720"/>
        <w:jc w:val="both"/>
        <w:rPr>
          <w:color w:val="000000"/>
          <w:sz w:val="28"/>
          <w:szCs w:val="28"/>
        </w:rPr>
      </w:pPr>
      <w:r w:rsidRPr="006D7028">
        <w:rPr>
          <w:color w:val="000000"/>
          <w:sz w:val="28"/>
          <w:szCs w:val="28"/>
        </w:rPr>
        <w:t xml:space="preserve">Пояснительная записка </w:t>
      </w:r>
      <w:r w:rsidRPr="006D7028">
        <w:rPr>
          <w:b/>
          <w:color w:val="000000"/>
          <w:sz w:val="28"/>
          <w:szCs w:val="28"/>
        </w:rPr>
        <w:t>(ф. 0503360)</w:t>
      </w:r>
      <w:r w:rsidRPr="006D7028">
        <w:rPr>
          <w:color w:val="000000"/>
          <w:sz w:val="28"/>
          <w:szCs w:val="28"/>
        </w:rPr>
        <w:t xml:space="preserve"> в составе:</w:t>
      </w:r>
    </w:p>
    <w:p w:rsidR="006D7028" w:rsidRPr="006D7028" w:rsidRDefault="006D7028" w:rsidP="006D7028">
      <w:pPr>
        <w:widowControl w:val="0"/>
        <w:spacing w:after="333"/>
        <w:ind w:firstLine="708"/>
        <w:contextualSpacing/>
        <w:jc w:val="both"/>
        <w:rPr>
          <w:color w:val="000000"/>
          <w:sz w:val="28"/>
          <w:szCs w:val="28"/>
          <w:lang w:bidi="ru-RU"/>
        </w:rPr>
      </w:pPr>
      <w:r w:rsidRPr="006D7028">
        <w:rPr>
          <w:sz w:val="28"/>
          <w:szCs w:val="28"/>
        </w:rPr>
        <w:t xml:space="preserve">Сведения об исполнении консолидированного бюджета </w:t>
      </w:r>
      <w:r w:rsidRPr="006D7028">
        <w:rPr>
          <w:b/>
          <w:sz w:val="28"/>
          <w:szCs w:val="28"/>
        </w:rPr>
        <w:t>(ф. 0503364)</w:t>
      </w:r>
      <w:r w:rsidRPr="006D7028">
        <w:rPr>
          <w:color w:val="000000"/>
          <w:sz w:val="28"/>
          <w:szCs w:val="28"/>
          <w:lang w:bidi="ru-RU"/>
        </w:rPr>
        <w:t xml:space="preserve"> (</w:t>
      </w:r>
      <w:r w:rsidRPr="006D7028">
        <w:rPr>
          <w:iCs/>
          <w:color w:val="000000"/>
          <w:sz w:val="28"/>
          <w:szCs w:val="28"/>
          <w:lang w:bidi="ru-RU"/>
        </w:rPr>
        <w:t>представляется ежеквартально)</w:t>
      </w:r>
      <w:r w:rsidRPr="006D7028">
        <w:rPr>
          <w:color w:val="000000"/>
          <w:sz w:val="28"/>
          <w:szCs w:val="28"/>
          <w:lang w:bidi="ru-RU"/>
        </w:rPr>
        <w:t>;</w:t>
      </w:r>
    </w:p>
    <w:p w:rsidR="006D7028" w:rsidRPr="006D7028" w:rsidRDefault="006D7028" w:rsidP="006D7028">
      <w:pPr>
        <w:widowControl w:val="0"/>
        <w:spacing w:line="322" w:lineRule="exact"/>
        <w:ind w:firstLine="708"/>
        <w:jc w:val="both"/>
        <w:rPr>
          <w:bCs/>
          <w:i/>
          <w:color w:val="000000"/>
          <w:sz w:val="28"/>
          <w:szCs w:val="28"/>
          <w:lang w:bidi="ru-RU"/>
        </w:rPr>
      </w:pPr>
      <w:r w:rsidRPr="006D7028">
        <w:rPr>
          <w:color w:val="000000"/>
          <w:sz w:val="28"/>
          <w:szCs w:val="28"/>
        </w:rPr>
        <w:t>Сведения по дебиторской и кредиторской задолженности (</w:t>
      </w:r>
      <w:r w:rsidRPr="006D7028">
        <w:rPr>
          <w:b/>
          <w:color w:val="000000"/>
          <w:sz w:val="28"/>
          <w:szCs w:val="28"/>
        </w:rPr>
        <w:t>ф. 0503369)</w:t>
      </w:r>
      <w:r w:rsidRPr="006D7028">
        <w:rPr>
          <w:bCs/>
          <w:i/>
          <w:color w:val="000000"/>
          <w:sz w:val="28"/>
          <w:szCs w:val="28"/>
          <w:lang w:bidi="ru-RU"/>
        </w:rPr>
        <w:t xml:space="preserve"> </w:t>
      </w:r>
    </w:p>
    <w:p w:rsidR="006D7028" w:rsidRPr="006D7028" w:rsidRDefault="006D7028" w:rsidP="006D7028">
      <w:pPr>
        <w:widowControl w:val="0"/>
        <w:spacing w:line="322" w:lineRule="exact"/>
        <w:jc w:val="both"/>
        <w:rPr>
          <w:bCs/>
          <w:color w:val="000000"/>
          <w:sz w:val="28"/>
          <w:szCs w:val="28"/>
          <w:lang w:bidi="ru-RU"/>
        </w:rPr>
      </w:pPr>
      <w:r w:rsidRPr="006D7028">
        <w:rPr>
          <w:bCs/>
          <w:color w:val="000000"/>
          <w:sz w:val="28"/>
          <w:szCs w:val="28"/>
          <w:lang w:bidi="ru-RU"/>
        </w:rPr>
        <w:t>(</w:t>
      </w:r>
      <w:r w:rsidRPr="006D7028">
        <w:rPr>
          <w:iCs/>
          <w:color w:val="000000"/>
          <w:sz w:val="28"/>
          <w:szCs w:val="28"/>
          <w:lang w:bidi="ru-RU"/>
        </w:rPr>
        <w:t xml:space="preserve">представляется </w:t>
      </w:r>
      <w:r w:rsidRPr="006D7028">
        <w:rPr>
          <w:bCs/>
          <w:color w:val="000000"/>
          <w:sz w:val="28"/>
          <w:szCs w:val="28"/>
          <w:lang w:bidi="ru-RU"/>
        </w:rPr>
        <w:t xml:space="preserve">на </w:t>
      </w:r>
      <w:r w:rsidRPr="006D7028">
        <w:rPr>
          <w:color w:val="000000"/>
          <w:sz w:val="28"/>
          <w:szCs w:val="28"/>
          <w:lang w:bidi="ru-RU"/>
        </w:rPr>
        <w:t>1 июля, 1 октября);</w:t>
      </w:r>
    </w:p>
    <w:p w:rsidR="006D7028" w:rsidRPr="006D7028" w:rsidRDefault="006D7028" w:rsidP="006D7028">
      <w:pPr>
        <w:ind w:firstLine="708"/>
        <w:jc w:val="both"/>
        <w:rPr>
          <w:rFonts w:ascii="Arial" w:hAnsi="Arial" w:cs="Arial"/>
          <w:color w:val="222222"/>
          <w:sz w:val="28"/>
          <w:szCs w:val="28"/>
        </w:rPr>
      </w:pPr>
      <w:r w:rsidRPr="006D7028">
        <w:rPr>
          <w:color w:val="000000"/>
          <w:sz w:val="28"/>
          <w:szCs w:val="28"/>
        </w:rPr>
        <w:t>Сведения об изменении остатков валюты баланса</w:t>
      </w:r>
      <w:r w:rsidRPr="006D7028">
        <w:rPr>
          <w:b/>
          <w:color w:val="000000"/>
          <w:sz w:val="28"/>
          <w:szCs w:val="28"/>
        </w:rPr>
        <w:t xml:space="preserve"> (ф.0503373)</w:t>
      </w:r>
      <w:r w:rsidRPr="006D7028">
        <w:rPr>
          <w:sz w:val="28"/>
          <w:szCs w:val="28"/>
        </w:rPr>
        <w:t xml:space="preserve"> (представляется в течении года на дату реорганизации, ликвидации, исправление ошибок прошлых лет, при корректировке входящих остатков при первом применении стандартов бухгалтерского учета). </w:t>
      </w:r>
    </w:p>
    <w:p w:rsidR="006D7028" w:rsidRPr="006D7028" w:rsidRDefault="006D7028" w:rsidP="006D7028">
      <w:pPr>
        <w:widowControl w:val="0"/>
        <w:tabs>
          <w:tab w:val="left" w:pos="709"/>
        </w:tabs>
        <w:spacing w:after="300" w:line="322" w:lineRule="exact"/>
        <w:jc w:val="both"/>
        <w:rPr>
          <w:color w:val="000000"/>
          <w:sz w:val="28"/>
          <w:szCs w:val="28"/>
          <w:lang w:bidi="ru-RU"/>
        </w:rPr>
      </w:pPr>
      <w:r w:rsidRPr="006D7028">
        <w:rPr>
          <w:color w:val="000000"/>
          <w:sz w:val="28"/>
          <w:szCs w:val="28"/>
          <w:lang w:bidi="ru-RU"/>
        </w:rPr>
        <w:tab/>
        <w:t xml:space="preserve">Сведения об исполнении судебных решений по денежным обязательствам бюджета </w:t>
      </w:r>
      <w:r w:rsidRPr="006D7028">
        <w:rPr>
          <w:b/>
          <w:color w:val="000000"/>
          <w:sz w:val="28"/>
          <w:szCs w:val="28"/>
          <w:lang w:bidi="ru-RU"/>
        </w:rPr>
        <w:t>(ф. 0503296)</w:t>
      </w:r>
      <w:r w:rsidRPr="006D7028">
        <w:rPr>
          <w:color w:val="000000"/>
          <w:sz w:val="28"/>
          <w:szCs w:val="28"/>
          <w:lang w:bidi="ru-RU"/>
        </w:rPr>
        <w:t xml:space="preserve"> (</w:t>
      </w:r>
      <w:r w:rsidRPr="006D7028">
        <w:rPr>
          <w:iCs/>
          <w:color w:val="000000"/>
          <w:sz w:val="28"/>
          <w:szCs w:val="28"/>
          <w:lang w:bidi="ru-RU"/>
        </w:rPr>
        <w:t>представляется ежеквартально)</w:t>
      </w:r>
      <w:r w:rsidRPr="006D7028">
        <w:rPr>
          <w:color w:val="000000"/>
          <w:sz w:val="28"/>
          <w:szCs w:val="28"/>
          <w:lang w:bidi="ru-RU"/>
        </w:rPr>
        <w:t>.</w:t>
      </w:r>
    </w:p>
    <w:p w:rsidR="006D7028" w:rsidRPr="006D7028" w:rsidRDefault="006D7028" w:rsidP="006D7028">
      <w:pPr>
        <w:spacing w:line="340" w:lineRule="atLeast"/>
        <w:ind w:firstLine="709"/>
        <w:jc w:val="both"/>
        <w:rPr>
          <w:b/>
          <w:sz w:val="28"/>
          <w:szCs w:val="28"/>
          <w:lang w:bidi="ru-RU"/>
        </w:rPr>
      </w:pPr>
      <w:r w:rsidRPr="006D7028">
        <w:rPr>
          <w:b/>
          <w:sz w:val="28"/>
          <w:szCs w:val="28"/>
          <w:lang w:bidi="ru-RU"/>
        </w:rPr>
        <w:t>2.2. ТФОМС</w:t>
      </w:r>
    </w:p>
    <w:p w:rsidR="006D7028" w:rsidRPr="006D7028" w:rsidRDefault="006D7028" w:rsidP="006D7028">
      <w:pPr>
        <w:widowControl w:val="0"/>
        <w:spacing w:line="336" w:lineRule="exact"/>
        <w:ind w:left="20" w:right="20" w:firstLine="720"/>
        <w:jc w:val="both"/>
        <w:rPr>
          <w:color w:val="000000"/>
          <w:sz w:val="28"/>
          <w:szCs w:val="28"/>
        </w:rPr>
      </w:pPr>
      <w:r w:rsidRPr="006D7028">
        <w:rPr>
          <w:color w:val="000000"/>
          <w:sz w:val="28"/>
          <w:szCs w:val="28"/>
        </w:rPr>
        <w:t>Пояснительная записка (ф. 0503360) в составе:</w:t>
      </w:r>
    </w:p>
    <w:p w:rsidR="006D7028" w:rsidRPr="006D7028" w:rsidRDefault="006D7028" w:rsidP="006D7028">
      <w:pPr>
        <w:widowControl w:val="0"/>
        <w:spacing w:after="333"/>
        <w:ind w:firstLine="708"/>
        <w:contextualSpacing/>
        <w:jc w:val="both"/>
        <w:rPr>
          <w:color w:val="000000"/>
          <w:sz w:val="28"/>
          <w:szCs w:val="28"/>
          <w:lang w:bidi="ru-RU"/>
        </w:rPr>
      </w:pPr>
      <w:r w:rsidRPr="006D7028">
        <w:rPr>
          <w:sz w:val="28"/>
          <w:szCs w:val="28"/>
        </w:rPr>
        <w:t xml:space="preserve">Сведения об исполнении консолидированного бюджета </w:t>
      </w:r>
      <w:r w:rsidRPr="006D7028">
        <w:rPr>
          <w:b/>
          <w:sz w:val="28"/>
          <w:szCs w:val="28"/>
        </w:rPr>
        <w:t>(ф. 0503164)</w:t>
      </w:r>
      <w:r w:rsidRPr="006D7028">
        <w:rPr>
          <w:color w:val="000000"/>
          <w:sz w:val="28"/>
          <w:szCs w:val="28"/>
          <w:lang w:bidi="ru-RU"/>
        </w:rPr>
        <w:t xml:space="preserve"> (</w:t>
      </w:r>
      <w:r w:rsidRPr="006D7028">
        <w:rPr>
          <w:iCs/>
          <w:color w:val="000000"/>
          <w:sz w:val="28"/>
          <w:szCs w:val="28"/>
          <w:lang w:bidi="ru-RU"/>
        </w:rPr>
        <w:t>представляется ежеквартально)</w:t>
      </w:r>
      <w:r w:rsidRPr="006D7028">
        <w:rPr>
          <w:color w:val="000000"/>
          <w:sz w:val="28"/>
          <w:szCs w:val="28"/>
          <w:lang w:bidi="ru-RU"/>
        </w:rPr>
        <w:t>;</w:t>
      </w:r>
    </w:p>
    <w:p w:rsidR="006D7028" w:rsidRPr="006D7028" w:rsidRDefault="006D7028" w:rsidP="006D7028">
      <w:pPr>
        <w:widowControl w:val="0"/>
        <w:spacing w:line="322" w:lineRule="exact"/>
        <w:ind w:firstLine="708"/>
        <w:jc w:val="both"/>
        <w:rPr>
          <w:bCs/>
          <w:i/>
          <w:color w:val="000000"/>
          <w:sz w:val="28"/>
          <w:szCs w:val="28"/>
          <w:lang w:bidi="ru-RU"/>
        </w:rPr>
      </w:pPr>
      <w:r w:rsidRPr="006D7028">
        <w:rPr>
          <w:color w:val="000000"/>
          <w:sz w:val="28"/>
          <w:szCs w:val="28"/>
        </w:rPr>
        <w:t>Сведения по дебиторской и кредиторской задолженности (</w:t>
      </w:r>
      <w:r w:rsidRPr="006D7028">
        <w:rPr>
          <w:b/>
          <w:color w:val="000000"/>
          <w:sz w:val="28"/>
          <w:szCs w:val="28"/>
        </w:rPr>
        <w:t>ф. 0503169)</w:t>
      </w:r>
      <w:r w:rsidRPr="006D7028">
        <w:rPr>
          <w:bCs/>
          <w:i/>
          <w:color w:val="000000"/>
          <w:sz w:val="28"/>
          <w:szCs w:val="28"/>
          <w:lang w:bidi="ru-RU"/>
        </w:rPr>
        <w:t xml:space="preserve"> </w:t>
      </w:r>
    </w:p>
    <w:p w:rsidR="006D7028" w:rsidRPr="006D7028" w:rsidRDefault="006D7028" w:rsidP="006D7028">
      <w:pPr>
        <w:widowControl w:val="0"/>
        <w:spacing w:line="322" w:lineRule="exact"/>
        <w:jc w:val="both"/>
        <w:rPr>
          <w:bCs/>
          <w:color w:val="000000"/>
          <w:sz w:val="28"/>
          <w:szCs w:val="28"/>
          <w:lang w:bidi="ru-RU"/>
        </w:rPr>
      </w:pPr>
      <w:r w:rsidRPr="006D7028">
        <w:rPr>
          <w:bCs/>
          <w:color w:val="000000"/>
          <w:sz w:val="28"/>
          <w:szCs w:val="28"/>
          <w:lang w:bidi="ru-RU"/>
        </w:rPr>
        <w:t>(</w:t>
      </w:r>
      <w:r w:rsidRPr="006D7028">
        <w:rPr>
          <w:iCs/>
          <w:color w:val="000000"/>
          <w:sz w:val="28"/>
          <w:szCs w:val="28"/>
          <w:lang w:bidi="ru-RU"/>
        </w:rPr>
        <w:t xml:space="preserve">представляется </w:t>
      </w:r>
      <w:r w:rsidRPr="006D7028">
        <w:rPr>
          <w:bCs/>
          <w:color w:val="000000"/>
          <w:sz w:val="28"/>
          <w:szCs w:val="28"/>
          <w:lang w:bidi="ru-RU"/>
        </w:rPr>
        <w:t xml:space="preserve">на </w:t>
      </w:r>
      <w:r w:rsidRPr="006D7028">
        <w:rPr>
          <w:color w:val="000000"/>
          <w:sz w:val="28"/>
          <w:szCs w:val="28"/>
          <w:lang w:bidi="ru-RU"/>
        </w:rPr>
        <w:t>1 июля, 1 октября);</w:t>
      </w:r>
    </w:p>
    <w:p w:rsidR="006D7028" w:rsidRPr="006D7028" w:rsidRDefault="006D7028" w:rsidP="006D7028">
      <w:pPr>
        <w:ind w:firstLine="708"/>
        <w:jc w:val="both"/>
        <w:rPr>
          <w:rFonts w:ascii="Arial" w:hAnsi="Arial" w:cs="Arial"/>
          <w:color w:val="222222"/>
          <w:sz w:val="28"/>
          <w:szCs w:val="28"/>
        </w:rPr>
      </w:pPr>
      <w:r w:rsidRPr="006D7028">
        <w:rPr>
          <w:color w:val="000000"/>
          <w:sz w:val="28"/>
          <w:szCs w:val="28"/>
        </w:rPr>
        <w:t>Сведения об изменении остатков валюты баланса</w:t>
      </w:r>
      <w:r w:rsidRPr="006D7028">
        <w:rPr>
          <w:b/>
          <w:color w:val="000000"/>
          <w:sz w:val="28"/>
          <w:szCs w:val="28"/>
        </w:rPr>
        <w:t xml:space="preserve"> (ф.0503173)</w:t>
      </w:r>
      <w:r w:rsidRPr="006D7028">
        <w:rPr>
          <w:sz w:val="28"/>
          <w:szCs w:val="28"/>
        </w:rPr>
        <w:t xml:space="preserve"> (представляется в течении года на дату реорганизации, ликвидации, исправление ошибок прошлых лет, при корректировке входящих остатков при первом применении стандартов бухгалтерского учета). </w:t>
      </w:r>
    </w:p>
    <w:p w:rsidR="006D7028" w:rsidRPr="006D7028" w:rsidRDefault="006D7028" w:rsidP="006D7028">
      <w:pPr>
        <w:widowControl w:val="0"/>
        <w:spacing w:after="300" w:line="322" w:lineRule="exact"/>
        <w:ind w:firstLine="708"/>
        <w:jc w:val="both"/>
        <w:rPr>
          <w:color w:val="000000"/>
          <w:sz w:val="28"/>
          <w:szCs w:val="28"/>
          <w:lang w:bidi="ru-RU"/>
        </w:rPr>
      </w:pPr>
      <w:r w:rsidRPr="006D7028">
        <w:rPr>
          <w:color w:val="000000"/>
          <w:sz w:val="28"/>
          <w:szCs w:val="28"/>
          <w:lang w:bidi="ru-RU"/>
        </w:rPr>
        <w:t xml:space="preserve">Сведения об исполнении судебных решений по денежным обязательствам бюджета </w:t>
      </w:r>
      <w:r w:rsidRPr="006D7028">
        <w:rPr>
          <w:b/>
          <w:color w:val="000000"/>
          <w:sz w:val="28"/>
          <w:szCs w:val="28"/>
          <w:lang w:bidi="ru-RU"/>
        </w:rPr>
        <w:t>(ф. 0503296)</w:t>
      </w:r>
      <w:r w:rsidRPr="006D7028">
        <w:rPr>
          <w:color w:val="000000"/>
          <w:sz w:val="28"/>
          <w:szCs w:val="28"/>
          <w:lang w:bidi="ru-RU"/>
        </w:rPr>
        <w:t xml:space="preserve"> (</w:t>
      </w:r>
      <w:r w:rsidRPr="006D7028">
        <w:rPr>
          <w:iCs/>
          <w:color w:val="000000"/>
          <w:sz w:val="28"/>
          <w:szCs w:val="28"/>
          <w:lang w:bidi="ru-RU"/>
        </w:rPr>
        <w:t>представляется ежеквартально)</w:t>
      </w:r>
      <w:r w:rsidRPr="006D7028">
        <w:rPr>
          <w:color w:val="000000"/>
          <w:sz w:val="28"/>
          <w:szCs w:val="28"/>
          <w:lang w:bidi="ru-RU"/>
        </w:rPr>
        <w:t>.</w:t>
      </w:r>
    </w:p>
    <w:p w:rsidR="006D7028" w:rsidRPr="006D7028" w:rsidRDefault="006D7028" w:rsidP="006D7028">
      <w:pPr>
        <w:keepNext/>
        <w:keepLines/>
        <w:widowControl w:val="0"/>
        <w:numPr>
          <w:ilvl w:val="0"/>
          <w:numId w:val="1"/>
        </w:numPr>
        <w:tabs>
          <w:tab w:val="left" w:pos="1962"/>
        </w:tabs>
        <w:spacing w:line="280" w:lineRule="exact"/>
        <w:contextualSpacing/>
        <w:outlineLvl w:val="0"/>
        <w:rPr>
          <w:b/>
          <w:bCs/>
          <w:color w:val="000000"/>
          <w:sz w:val="28"/>
          <w:szCs w:val="28"/>
          <w:lang w:bidi="ru-RU"/>
        </w:rPr>
      </w:pPr>
      <w:r w:rsidRPr="006D7028">
        <w:rPr>
          <w:b/>
          <w:bCs/>
          <w:color w:val="000000"/>
          <w:sz w:val="28"/>
          <w:szCs w:val="28"/>
          <w:lang w:bidi="ru-RU"/>
        </w:rPr>
        <w:lastRenderedPageBreak/>
        <w:t xml:space="preserve">Раскрытие информации </w:t>
      </w:r>
      <w:r w:rsidRPr="006D7028">
        <w:rPr>
          <w:b/>
          <w:bCs/>
          <w:sz w:val="28"/>
          <w:szCs w:val="28"/>
        </w:rPr>
        <w:t>в бюджетной отчетности об исполнении консолидированного бюджета</w:t>
      </w:r>
    </w:p>
    <w:p w:rsidR="006D7028" w:rsidRPr="006D7028" w:rsidRDefault="006D7028" w:rsidP="006D7028">
      <w:pPr>
        <w:keepNext/>
        <w:keepLines/>
        <w:widowControl w:val="0"/>
        <w:tabs>
          <w:tab w:val="left" w:pos="1962"/>
        </w:tabs>
        <w:spacing w:line="280" w:lineRule="exact"/>
        <w:ind w:left="1080"/>
        <w:contextualSpacing/>
        <w:outlineLvl w:val="0"/>
        <w:rPr>
          <w:b/>
          <w:bCs/>
          <w:color w:val="000000"/>
          <w:sz w:val="28"/>
          <w:szCs w:val="28"/>
          <w:lang w:bidi="ru-RU"/>
        </w:rPr>
      </w:pPr>
      <w:r w:rsidRPr="006D7028">
        <w:rPr>
          <w:b/>
          <w:bCs/>
          <w:color w:val="000000"/>
          <w:sz w:val="28"/>
          <w:szCs w:val="28"/>
          <w:lang w:bidi="ru-RU"/>
        </w:rPr>
        <w:tab/>
      </w:r>
    </w:p>
    <w:p w:rsidR="006D7028" w:rsidRPr="006D7028" w:rsidRDefault="006D7028" w:rsidP="006D7028">
      <w:pPr>
        <w:widowControl w:val="0"/>
        <w:tabs>
          <w:tab w:val="left" w:pos="1044"/>
        </w:tabs>
        <w:spacing w:line="367" w:lineRule="exact"/>
        <w:ind w:right="180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ab/>
        <w:t xml:space="preserve">1. </w:t>
      </w:r>
      <w:r w:rsidRPr="006D7028">
        <w:rPr>
          <w:sz w:val="28"/>
          <w:szCs w:val="28"/>
          <w:lang w:bidi="ru-RU"/>
        </w:rPr>
        <w:t xml:space="preserve">В части раскрытия информации в Отчете об исполнении консолидированного бюджета субъекта Российской Федерации и бюджета территориального государственного внебюджетного фонда (ф. 0503317) (далее - </w:t>
      </w:r>
      <w:r w:rsidRPr="006D7028">
        <w:rPr>
          <w:b/>
          <w:sz w:val="28"/>
          <w:szCs w:val="28"/>
          <w:lang w:bidi="ru-RU"/>
        </w:rPr>
        <w:t>Отчета (ф. 0503317</w:t>
      </w:r>
      <w:r w:rsidRPr="006D7028">
        <w:rPr>
          <w:sz w:val="28"/>
          <w:szCs w:val="28"/>
          <w:lang w:bidi="ru-RU"/>
        </w:rPr>
        <w:t>) необходимо отметить следующее.</w:t>
      </w:r>
    </w:p>
    <w:p w:rsidR="006D7028" w:rsidRPr="006D7028" w:rsidRDefault="006D7028" w:rsidP="006D7028">
      <w:pPr>
        <w:widowControl w:val="0"/>
        <w:spacing w:line="367" w:lineRule="exact"/>
        <w:ind w:right="180" w:firstLine="760"/>
        <w:jc w:val="both"/>
        <w:rPr>
          <w:sz w:val="28"/>
          <w:szCs w:val="28"/>
          <w:lang w:bidi="ru-RU"/>
        </w:rPr>
      </w:pPr>
      <w:r w:rsidRPr="006D7028">
        <w:rPr>
          <w:sz w:val="28"/>
          <w:szCs w:val="28"/>
          <w:lang w:bidi="ru-RU"/>
        </w:rPr>
        <w:t>При формировании согласно пункту 207 Инструкции № 191 н промежуточных итогов по группировочным кодам бюджетной классификации источников финансирования дефицита бюджета в разделе 3 «Источники финансирования дефицита бюджета» Отчета (ф. 0503317) следует соблюдать уровни агрегирования, установленные приложением № 5 к приказу Минфина России от 08.06.2021 № 75н «Об утверждении кодов (перечней кодов) бюджетной классификации Российской Федерации на 2022 год (на 2022 год и на плановый период 2023 и 2024 годов)».</w:t>
      </w:r>
    </w:p>
    <w:p w:rsidR="006D7028" w:rsidRPr="006D7028" w:rsidRDefault="006D7028" w:rsidP="006D7028">
      <w:pPr>
        <w:widowControl w:val="0"/>
        <w:spacing w:line="367" w:lineRule="exact"/>
        <w:ind w:right="180" w:firstLine="760"/>
        <w:jc w:val="both"/>
        <w:rPr>
          <w:sz w:val="28"/>
          <w:szCs w:val="28"/>
          <w:lang w:bidi="ru-RU"/>
        </w:rPr>
      </w:pPr>
      <w:r w:rsidRPr="006D7028">
        <w:rPr>
          <w:sz w:val="28"/>
          <w:szCs w:val="28"/>
          <w:lang w:bidi="ru-RU"/>
        </w:rPr>
        <w:t>В рамках камеральной проверки отчетности при представлении в Минфин ЧР финансовыми органами Отчета (</w:t>
      </w:r>
      <w:r w:rsidRPr="006D7028">
        <w:rPr>
          <w:b/>
          <w:sz w:val="28"/>
          <w:szCs w:val="28"/>
          <w:lang w:bidi="ru-RU"/>
        </w:rPr>
        <w:t>ф. 0503317</w:t>
      </w:r>
      <w:r w:rsidRPr="006D7028">
        <w:rPr>
          <w:sz w:val="28"/>
          <w:szCs w:val="28"/>
          <w:lang w:bidi="ru-RU"/>
        </w:rPr>
        <w:t>), ТФОМС Отчета об исполнении бюджета (</w:t>
      </w:r>
      <w:r w:rsidRPr="006D7028">
        <w:rPr>
          <w:b/>
          <w:sz w:val="28"/>
          <w:szCs w:val="28"/>
          <w:lang w:bidi="ru-RU"/>
        </w:rPr>
        <w:t>ф. 0503117)</w:t>
      </w:r>
      <w:r w:rsidRPr="006D7028">
        <w:rPr>
          <w:sz w:val="28"/>
          <w:szCs w:val="28"/>
          <w:lang w:bidi="ru-RU"/>
        </w:rPr>
        <w:t xml:space="preserve"> осуществляется выверка соответствия кодов разделов, подразделов кодам видов расходов классификации расходов бюджетов согласно Таблицы соответствия разделов (подразделов) и видов расходов классификации расходов бюджетов, применяемых при составлении и исполнении бюджетов субъектов Российской Федерации, начиная с бюджетов на 2022 год и на плановый период 2023 и 2024 годов.</w:t>
      </w:r>
    </w:p>
    <w:p w:rsidR="006D7028" w:rsidRPr="006D7028" w:rsidRDefault="006D7028" w:rsidP="006D7028">
      <w:pPr>
        <w:widowControl w:val="0"/>
        <w:spacing w:line="367" w:lineRule="exact"/>
        <w:ind w:right="180" w:firstLine="760"/>
        <w:jc w:val="both"/>
        <w:rPr>
          <w:sz w:val="28"/>
          <w:szCs w:val="28"/>
          <w:lang w:bidi="ru-RU"/>
        </w:rPr>
      </w:pPr>
      <w:r w:rsidRPr="006D7028">
        <w:rPr>
          <w:sz w:val="28"/>
          <w:szCs w:val="28"/>
          <w:lang w:bidi="ru-RU"/>
        </w:rPr>
        <w:t>Составление бюджетной отчетности об исполнении консолидированного бюджета субъекта Российской Федерации осуществляется с учетом консолидации показателей в части доходов   межбюджетных трансфертов, отраженных на конец отчетного периода на соответствующих аналитических счетах счета 1 210 04 000 «Расчеты по распределенным поступлениям к зачислению в бюджет».</w:t>
      </w:r>
    </w:p>
    <w:p w:rsidR="006D7028" w:rsidRPr="006D7028" w:rsidRDefault="006D7028" w:rsidP="006D7028">
      <w:pPr>
        <w:pStyle w:val="a7"/>
        <w:widowControl w:val="0"/>
        <w:numPr>
          <w:ilvl w:val="0"/>
          <w:numId w:val="5"/>
        </w:numPr>
        <w:tabs>
          <w:tab w:val="left" w:pos="709"/>
          <w:tab w:val="left" w:pos="851"/>
        </w:tabs>
        <w:spacing w:line="374" w:lineRule="exact"/>
        <w:ind w:left="709" w:firstLine="0"/>
        <w:jc w:val="both"/>
        <w:rPr>
          <w:sz w:val="28"/>
          <w:szCs w:val="28"/>
          <w:lang w:bidi="ru-RU"/>
        </w:rPr>
      </w:pPr>
      <w:r w:rsidRPr="006D7028">
        <w:rPr>
          <w:sz w:val="28"/>
          <w:szCs w:val="28"/>
          <w:lang w:bidi="ru-RU"/>
        </w:rPr>
        <w:t>При формировании и представлении финансовым органом</w:t>
      </w:r>
    </w:p>
    <w:p w:rsidR="006D7028" w:rsidRPr="006D7028" w:rsidRDefault="006D7028" w:rsidP="006D7028">
      <w:pPr>
        <w:widowControl w:val="0"/>
        <w:tabs>
          <w:tab w:val="left" w:pos="1047"/>
        </w:tabs>
        <w:spacing w:line="374" w:lineRule="exact"/>
        <w:jc w:val="both"/>
        <w:rPr>
          <w:sz w:val="28"/>
          <w:szCs w:val="28"/>
          <w:lang w:bidi="ru-RU"/>
        </w:rPr>
      </w:pPr>
      <w:r w:rsidRPr="006D7028">
        <w:rPr>
          <w:sz w:val="28"/>
          <w:szCs w:val="28"/>
          <w:lang w:bidi="ru-RU"/>
        </w:rPr>
        <w:t>Консолидированного отчета о движении денежных средств (</w:t>
      </w:r>
      <w:r w:rsidRPr="006D7028">
        <w:rPr>
          <w:b/>
          <w:sz w:val="28"/>
          <w:szCs w:val="28"/>
          <w:lang w:bidi="ru-RU"/>
        </w:rPr>
        <w:t>ф. 0503323</w:t>
      </w:r>
      <w:r w:rsidRPr="006D7028">
        <w:rPr>
          <w:sz w:val="28"/>
          <w:szCs w:val="28"/>
          <w:lang w:bidi="ru-RU"/>
        </w:rPr>
        <w:t>) информация по графам 3, 4 по строке 9900 не раскрывается.</w:t>
      </w:r>
    </w:p>
    <w:p w:rsidR="006D7028" w:rsidRPr="006D7028" w:rsidRDefault="006D7028" w:rsidP="006D7028">
      <w:pPr>
        <w:widowControl w:val="0"/>
        <w:tabs>
          <w:tab w:val="left" w:pos="709"/>
        </w:tabs>
        <w:spacing w:line="374" w:lineRule="exact"/>
        <w:jc w:val="both"/>
        <w:rPr>
          <w:sz w:val="28"/>
          <w:szCs w:val="28"/>
          <w:lang w:bidi="ru-RU"/>
        </w:rPr>
        <w:sectPr w:rsidR="006D7028" w:rsidRPr="006D7028">
          <w:footerReference w:type="default" r:id="rId7"/>
          <w:pgSz w:w="11900" w:h="16840"/>
          <w:pgMar w:top="1034" w:right="957" w:bottom="1160" w:left="1347" w:header="0" w:footer="3" w:gutter="0"/>
          <w:cols w:space="720"/>
          <w:noEndnote/>
          <w:docGrid w:linePitch="360"/>
        </w:sectPr>
      </w:pPr>
      <w:r>
        <w:rPr>
          <w:sz w:val="28"/>
          <w:szCs w:val="28"/>
          <w:lang w:bidi="ru-RU"/>
        </w:rPr>
        <w:tab/>
        <w:t xml:space="preserve">3. </w:t>
      </w:r>
      <w:r w:rsidRPr="006D7028">
        <w:rPr>
          <w:sz w:val="28"/>
          <w:szCs w:val="28"/>
          <w:lang w:bidi="ru-RU"/>
        </w:rPr>
        <w:t>При формировании ТФОМС Пояснительной записки (</w:t>
      </w:r>
      <w:r w:rsidRPr="006D7028">
        <w:rPr>
          <w:b/>
          <w:sz w:val="28"/>
          <w:szCs w:val="28"/>
          <w:lang w:bidi="ru-RU"/>
        </w:rPr>
        <w:t>ф. 0503160</w:t>
      </w:r>
      <w:r w:rsidRPr="006D7028">
        <w:rPr>
          <w:sz w:val="28"/>
          <w:szCs w:val="28"/>
          <w:lang w:bidi="ru-RU"/>
        </w:rPr>
        <w:t>) в составе месячной, квартальной отчетности в разделе 3 «Анализ отчета об исполнении бюджета субъектом бюджетной отчетности» отражается информация об остатках средств бюджета на счетах в кредитных организациях, в структуре и в объеме показателей, отраженных в Сведениях об остатках денежных средств на счетах получателя бюджетных средств (</w:t>
      </w:r>
      <w:r w:rsidRPr="006D7028">
        <w:rPr>
          <w:b/>
          <w:sz w:val="28"/>
          <w:szCs w:val="28"/>
          <w:lang w:bidi="ru-RU"/>
        </w:rPr>
        <w:t>ф. 0503178</w:t>
      </w:r>
      <w:r w:rsidRPr="006D7028">
        <w:rPr>
          <w:sz w:val="28"/>
          <w:szCs w:val="28"/>
          <w:lang w:bidi="ru-RU"/>
        </w:rPr>
        <w:t>) с приложением скан-копии данного отчета.</w:t>
      </w:r>
    </w:p>
    <w:p w:rsidR="006D7028" w:rsidRPr="006D7028" w:rsidRDefault="006D7028" w:rsidP="006D7028">
      <w:pPr>
        <w:widowControl w:val="0"/>
        <w:tabs>
          <w:tab w:val="left" w:pos="1914"/>
          <w:tab w:val="left" w:leader="underscore" w:pos="2952"/>
          <w:tab w:val="left" w:leader="underscore" w:pos="10166"/>
        </w:tabs>
        <w:spacing w:after="300"/>
        <w:contextualSpacing/>
        <w:jc w:val="center"/>
        <w:rPr>
          <w:b/>
          <w:bCs/>
          <w:color w:val="000000"/>
          <w:sz w:val="28"/>
          <w:szCs w:val="28"/>
          <w:lang w:bidi="ru-RU"/>
        </w:rPr>
      </w:pPr>
      <w:r w:rsidRPr="006D7028">
        <w:rPr>
          <w:b/>
          <w:bCs/>
          <w:color w:val="000000"/>
          <w:sz w:val="28"/>
          <w:szCs w:val="28"/>
          <w:lang w:val="en-US" w:bidi="ru-RU"/>
        </w:rPr>
        <w:lastRenderedPageBreak/>
        <w:t>III</w:t>
      </w:r>
      <w:r w:rsidRPr="006D7028">
        <w:rPr>
          <w:b/>
          <w:bCs/>
          <w:color w:val="000000"/>
          <w:sz w:val="28"/>
          <w:szCs w:val="28"/>
          <w:lang w:bidi="ru-RU"/>
        </w:rPr>
        <w:t>. Консолидированная бухгалтерская отчетность</w:t>
      </w:r>
    </w:p>
    <w:p w:rsidR="006D7028" w:rsidRPr="006D7028" w:rsidRDefault="006D7028" w:rsidP="006D7028">
      <w:pPr>
        <w:widowControl w:val="0"/>
        <w:tabs>
          <w:tab w:val="left" w:pos="1914"/>
          <w:tab w:val="left" w:leader="underscore" w:pos="2952"/>
          <w:tab w:val="left" w:leader="underscore" w:pos="10166"/>
        </w:tabs>
        <w:spacing w:after="300"/>
        <w:contextualSpacing/>
        <w:jc w:val="center"/>
        <w:rPr>
          <w:b/>
          <w:bCs/>
          <w:color w:val="000000"/>
          <w:sz w:val="28"/>
          <w:szCs w:val="28"/>
          <w:lang w:bidi="ru-RU"/>
        </w:rPr>
      </w:pPr>
      <w:r w:rsidRPr="006D7028">
        <w:rPr>
          <w:b/>
          <w:bCs/>
          <w:color w:val="000000"/>
          <w:sz w:val="28"/>
          <w:szCs w:val="28"/>
          <w:lang w:bidi="ru-RU"/>
        </w:rPr>
        <w:t>автономных и бюджетных учреждений</w:t>
      </w:r>
    </w:p>
    <w:p w:rsidR="006D7028" w:rsidRPr="006D7028" w:rsidRDefault="006D7028" w:rsidP="006D7028">
      <w:pPr>
        <w:widowControl w:val="0"/>
        <w:tabs>
          <w:tab w:val="left" w:pos="1106"/>
        </w:tabs>
        <w:spacing w:after="100" w:afterAutospacing="1"/>
        <w:contextualSpacing/>
        <w:rPr>
          <w:b/>
          <w:bCs/>
          <w:color w:val="000000"/>
          <w:spacing w:val="20"/>
          <w:sz w:val="28"/>
          <w:szCs w:val="28"/>
          <w:lang w:bidi="ru-RU"/>
        </w:rPr>
      </w:pPr>
      <w:r w:rsidRPr="006D7028">
        <w:rPr>
          <w:b/>
          <w:bCs/>
          <w:color w:val="000000"/>
          <w:spacing w:val="20"/>
          <w:sz w:val="28"/>
          <w:szCs w:val="28"/>
          <w:lang w:bidi="ru-RU"/>
        </w:rPr>
        <w:tab/>
        <w:t>1.В части месячной отчетности</w:t>
      </w:r>
    </w:p>
    <w:p w:rsidR="006D7028" w:rsidRPr="006D7028" w:rsidRDefault="006D7028" w:rsidP="006D7028">
      <w:pPr>
        <w:widowControl w:val="0"/>
        <w:tabs>
          <w:tab w:val="left" w:pos="1106"/>
        </w:tabs>
        <w:spacing w:after="100" w:afterAutospacing="1"/>
        <w:contextualSpacing/>
        <w:rPr>
          <w:b/>
          <w:bCs/>
          <w:color w:val="000000"/>
          <w:spacing w:val="20"/>
          <w:sz w:val="28"/>
          <w:szCs w:val="28"/>
          <w:lang w:bidi="ru-RU"/>
        </w:rPr>
      </w:pPr>
    </w:p>
    <w:p w:rsidR="006D7028" w:rsidRPr="006D7028" w:rsidRDefault="006D7028" w:rsidP="006D7028">
      <w:pPr>
        <w:widowControl w:val="0"/>
        <w:spacing w:after="120"/>
        <w:ind w:firstLine="708"/>
        <w:contextualSpacing/>
        <w:jc w:val="both"/>
        <w:rPr>
          <w:bCs/>
          <w:color w:val="000000"/>
          <w:sz w:val="28"/>
          <w:szCs w:val="28"/>
          <w:lang w:bidi="ru-RU"/>
        </w:rPr>
      </w:pPr>
      <w:r w:rsidRPr="006D7028">
        <w:rPr>
          <w:bCs/>
          <w:color w:val="000000"/>
          <w:sz w:val="28"/>
          <w:szCs w:val="28"/>
          <w:lang w:bidi="ru-RU"/>
        </w:rPr>
        <w:t xml:space="preserve">Отчет об обязательствах учреждения в части принятия и исполнения учреждением обязательств в ходе реализации национальных проектов (программ), комплексного плана модернизации и расширения магистральной инфраструктуры (региональных проектов в составе нацпроектов                                   </w:t>
      </w:r>
      <w:proofErr w:type="gramStart"/>
      <w:r w:rsidRPr="006D7028">
        <w:rPr>
          <w:bCs/>
          <w:color w:val="000000"/>
          <w:sz w:val="28"/>
          <w:szCs w:val="28"/>
          <w:lang w:bidi="ru-RU"/>
        </w:rPr>
        <w:t xml:space="preserve">   </w:t>
      </w:r>
      <w:r w:rsidRPr="006D7028">
        <w:rPr>
          <w:b/>
          <w:bCs/>
          <w:color w:val="000000"/>
          <w:sz w:val="28"/>
          <w:szCs w:val="28"/>
          <w:lang w:bidi="ru-RU"/>
        </w:rPr>
        <w:t>(</w:t>
      </w:r>
      <w:proofErr w:type="gramEnd"/>
      <w:r w:rsidRPr="006D7028">
        <w:rPr>
          <w:b/>
          <w:bCs/>
          <w:color w:val="000000"/>
          <w:sz w:val="28"/>
          <w:szCs w:val="28"/>
          <w:lang w:bidi="ru-RU"/>
        </w:rPr>
        <w:t xml:space="preserve">ф. 0503738-НП) </w:t>
      </w:r>
      <w:r w:rsidRPr="006D7028">
        <w:rPr>
          <w:bCs/>
          <w:color w:val="000000"/>
          <w:sz w:val="28"/>
          <w:szCs w:val="28"/>
          <w:lang w:bidi="ru-RU"/>
        </w:rPr>
        <w:t xml:space="preserve">– </w:t>
      </w:r>
      <w:r w:rsidRPr="006D7028">
        <w:rPr>
          <w:b/>
          <w:bCs/>
          <w:color w:val="000000"/>
          <w:sz w:val="28"/>
          <w:szCs w:val="28"/>
          <w:lang w:bidi="ru-RU"/>
        </w:rPr>
        <w:t>в срок до 20 числа</w:t>
      </w:r>
      <w:r w:rsidRPr="006D7028">
        <w:rPr>
          <w:bCs/>
          <w:iCs/>
          <w:color w:val="000000"/>
          <w:sz w:val="28"/>
          <w:szCs w:val="28"/>
          <w:lang w:bidi="ru-RU"/>
        </w:rPr>
        <w:t xml:space="preserve"> месяца</w:t>
      </w:r>
      <w:r w:rsidRPr="006D7028">
        <w:rPr>
          <w:bCs/>
          <w:color w:val="000000"/>
          <w:sz w:val="28"/>
          <w:szCs w:val="28"/>
          <w:lang w:bidi="ru-RU"/>
        </w:rPr>
        <w:t>, следующего за отчетным.</w:t>
      </w:r>
    </w:p>
    <w:p w:rsidR="006D7028" w:rsidRPr="006D7028" w:rsidRDefault="006D7028" w:rsidP="006D7028">
      <w:pPr>
        <w:widowControl w:val="0"/>
        <w:spacing w:after="120"/>
        <w:ind w:firstLine="720"/>
        <w:contextualSpacing/>
        <w:jc w:val="both"/>
        <w:rPr>
          <w:bCs/>
          <w:color w:val="000000"/>
          <w:sz w:val="28"/>
          <w:szCs w:val="28"/>
          <w:lang w:bidi="ru-RU"/>
        </w:rPr>
      </w:pPr>
    </w:p>
    <w:p w:rsidR="006D7028" w:rsidRPr="006D7028" w:rsidRDefault="006D7028" w:rsidP="006D7028">
      <w:pPr>
        <w:widowControl w:val="0"/>
        <w:tabs>
          <w:tab w:val="left" w:pos="1134"/>
          <w:tab w:val="left" w:pos="1914"/>
          <w:tab w:val="left" w:leader="underscore" w:pos="2952"/>
          <w:tab w:val="left" w:leader="underscore" w:pos="10166"/>
        </w:tabs>
        <w:spacing w:after="300"/>
        <w:contextualSpacing/>
        <w:rPr>
          <w:b/>
          <w:bCs/>
          <w:color w:val="000000"/>
          <w:sz w:val="28"/>
          <w:szCs w:val="28"/>
          <w:lang w:bidi="ru-RU"/>
        </w:rPr>
      </w:pPr>
      <w:r w:rsidRPr="006D7028">
        <w:rPr>
          <w:b/>
          <w:iCs/>
          <w:color w:val="000000"/>
          <w:sz w:val="28"/>
          <w:szCs w:val="28"/>
          <w:lang w:bidi="ru-RU"/>
        </w:rPr>
        <w:tab/>
        <w:t xml:space="preserve">2. </w:t>
      </w:r>
      <w:r w:rsidRPr="006D7028">
        <w:rPr>
          <w:b/>
          <w:bCs/>
          <w:color w:val="000000"/>
          <w:sz w:val="28"/>
          <w:szCs w:val="28"/>
          <w:lang w:bidi="ru-RU"/>
        </w:rPr>
        <w:t>В части квартальной отчетности</w:t>
      </w:r>
    </w:p>
    <w:p w:rsidR="006D7028" w:rsidRPr="006D7028" w:rsidRDefault="006D7028" w:rsidP="006D7028">
      <w:pPr>
        <w:widowControl w:val="0"/>
        <w:tabs>
          <w:tab w:val="left" w:pos="1134"/>
          <w:tab w:val="left" w:pos="1914"/>
          <w:tab w:val="left" w:leader="underscore" w:pos="2952"/>
          <w:tab w:val="left" w:leader="underscore" w:pos="10166"/>
        </w:tabs>
        <w:spacing w:after="300"/>
        <w:contextualSpacing/>
        <w:rPr>
          <w:b/>
          <w:bCs/>
          <w:color w:val="000000"/>
          <w:sz w:val="28"/>
          <w:szCs w:val="28"/>
          <w:lang w:bidi="ru-RU"/>
        </w:rPr>
      </w:pPr>
    </w:p>
    <w:p w:rsidR="006D7028" w:rsidRPr="006D7028" w:rsidRDefault="006D7028" w:rsidP="006D7028">
      <w:pPr>
        <w:widowControl w:val="0"/>
        <w:tabs>
          <w:tab w:val="left" w:pos="0"/>
          <w:tab w:val="left" w:leader="underscore" w:pos="2952"/>
          <w:tab w:val="left" w:leader="underscore" w:pos="10166"/>
        </w:tabs>
        <w:spacing w:after="300"/>
        <w:contextualSpacing/>
        <w:jc w:val="both"/>
        <w:rPr>
          <w:bCs/>
          <w:color w:val="000000"/>
          <w:sz w:val="28"/>
          <w:szCs w:val="28"/>
          <w:lang w:bidi="ru-RU"/>
        </w:rPr>
      </w:pPr>
      <w:r w:rsidRPr="006D7028">
        <w:rPr>
          <w:iCs/>
          <w:color w:val="000000"/>
          <w:sz w:val="28"/>
          <w:szCs w:val="28"/>
          <w:lang w:bidi="ru-RU"/>
        </w:rPr>
        <w:t xml:space="preserve">          Представляется в сроки,</w:t>
      </w:r>
      <w:r w:rsidRPr="006D7028">
        <w:rPr>
          <w:color w:val="000000"/>
          <w:sz w:val="28"/>
          <w:szCs w:val="28"/>
          <w:lang w:bidi="ru-RU"/>
        </w:rPr>
        <w:t xml:space="preserve"> в соответствии приложения 2 Приказа по срокам </w:t>
      </w:r>
    </w:p>
    <w:p w:rsidR="006D7028" w:rsidRPr="006D7028" w:rsidRDefault="006D7028" w:rsidP="006D7028">
      <w:pPr>
        <w:widowControl w:val="0"/>
        <w:tabs>
          <w:tab w:val="left" w:pos="1130"/>
        </w:tabs>
        <w:contextualSpacing/>
        <w:jc w:val="both"/>
        <w:rPr>
          <w:color w:val="000000"/>
          <w:sz w:val="28"/>
          <w:szCs w:val="28"/>
          <w:lang w:bidi="ru-RU"/>
        </w:rPr>
      </w:pPr>
      <w:r w:rsidRPr="006D7028">
        <w:rPr>
          <w:color w:val="000000"/>
          <w:sz w:val="28"/>
          <w:szCs w:val="28"/>
          <w:lang w:bidi="ru-RU"/>
        </w:rPr>
        <w:t>отчетности в 2021 году в составе следующих форм:</w:t>
      </w:r>
    </w:p>
    <w:p w:rsidR="006D7028" w:rsidRPr="006D7028" w:rsidRDefault="006D7028" w:rsidP="006D7028">
      <w:pPr>
        <w:widowControl w:val="0"/>
        <w:spacing w:line="322" w:lineRule="exact"/>
        <w:ind w:firstLine="640"/>
        <w:jc w:val="both"/>
        <w:rPr>
          <w:color w:val="000000"/>
          <w:sz w:val="28"/>
          <w:szCs w:val="28"/>
          <w:lang w:bidi="ru-RU"/>
        </w:rPr>
      </w:pPr>
      <w:r w:rsidRPr="006D7028">
        <w:rPr>
          <w:color w:val="000000"/>
          <w:sz w:val="28"/>
          <w:szCs w:val="28"/>
          <w:lang w:bidi="ru-RU"/>
        </w:rPr>
        <w:t xml:space="preserve">Отчет об исполнении учреждением плана его финансово-хозяйственной деятельности </w:t>
      </w:r>
      <w:r w:rsidRPr="006D7028">
        <w:rPr>
          <w:b/>
          <w:color w:val="000000"/>
          <w:sz w:val="28"/>
          <w:szCs w:val="28"/>
          <w:lang w:bidi="ru-RU"/>
        </w:rPr>
        <w:t>(ф. 0503737)</w:t>
      </w:r>
      <w:r w:rsidRPr="006D7028">
        <w:rPr>
          <w:color w:val="000000"/>
          <w:sz w:val="28"/>
          <w:szCs w:val="28"/>
          <w:lang w:bidi="ru-RU"/>
        </w:rPr>
        <w:t xml:space="preserve"> - формируется и представляется раздельно по видам финансового обеспечения (коды 2,4,5,6,7) (</w:t>
      </w:r>
      <w:r w:rsidRPr="006D7028">
        <w:rPr>
          <w:iCs/>
          <w:color w:val="000000"/>
          <w:sz w:val="28"/>
          <w:szCs w:val="28"/>
          <w:lang w:bidi="ru-RU"/>
        </w:rPr>
        <w:t>представляется ежеквартально)</w:t>
      </w:r>
      <w:r w:rsidRPr="006D7028">
        <w:rPr>
          <w:color w:val="000000"/>
          <w:sz w:val="28"/>
          <w:szCs w:val="28"/>
          <w:lang w:bidi="ru-RU"/>
        </w:rPr>
        <w:t>;</w:t>
      </w:r>
    </w:p>
    <w:p w:rsidR="006D7028" w:rsidRPr="006D7028" w:rsidRDefault="006D7028" w:rsidP="006D7028">
      <w:pPr>
        <w:widowControl w:val="0"/>
        <w:spacing w:line="322" w:lineRule="exact"/>
        <w:ind w:firstLine="640"/>
        <w:jc w:val="both"/>
        <w:rPr>
          <w:iCs/>
          <w:color w:val="000000"/>
          <w:sz w:val="28"/>
          <w:szCs w:val="28"/>
          <w:lang w:bidi="ru-RU"/>
        </w:rPr>
      </w:pPr>
      <w:r w:rsidRPr="006D7028">
        <w:rPr>
          <w:color w:val="000000"/>
          <w:sz w:val="28"/>
          <w:szCs w:val="28"/>
          <w:lang w:bidi="ru-RU"/>
        </w:rPr>
        <w:t xml:space="preserve">Отчет о движении денежных средств учреждения </w:t>
      </w:r>
      <w:r w:rsidRPr="006D7028">
        <w:rPr>
          <w:b/>
          <w:color w:val="000000"/>
          <w:sz w:val="28"/>
          <w:szCs w:val="28"/>
          <w:lang w:bidi="ru-RU"/>
        </w:rPr>
        <w:t>(ф. 0503723)</w:t>
      </w:r>
      <w:r w:rsidRPr="006D7028">
        <w:rPr>
          <w:i/>
          <w:iCs/>
          <w:color w:val="000000"/>
          <w:sz w:val="28"/>
          <w:szCs w:val="28"/>
          <w:lang w:bidi="ru-RU"/>
        </w:rPr>
        <w:t xml:space="preserve"> </w:t>
      </w:r>
      <w:r w:rsidRPr="006D7028">
        <w:rPr>
          <w:iCs/>
          <w:color w:val="000000"/>
          <w:sz w:val="28"/>
          <w:szCs w:val="28"/>
          <w:lang w:bidi="ru-RU"/>
        </w:rPr>
        <w:t xml:space="preserve">(представляется </w:t>
      </w:r>
      <w:r w:rsidRPr="006D7028">
        <w:rPr>
          <w:bCs/>
          <w:color w:val="000000"/>
          <w:sz w:val="28"/>
          <w:szCs w:val="28"/>
          <w:lang w:bidi="ru-RU"/>
        </w:rPr>
        <w:t xml:space="preserve">на </w:t>
      </w:r>
      <w:r w:rsidRPr="006D7028">
        <w:rPr>
          <w:color w:val="000000"/>
          <w:sz w:val="28"/>
          <w:szCs w:val="28"/>
          <w:lang w:bidi="ru-RU"/>
        </w:rPr>
        <w:t>1 июля)</w:t>
      </w:r>
      <w:r w:rsidRPr="006D7028">
        <w:rPr>
          <w:iCs/>
          <w:color w:val="000000"/>
          <w:sz w:val="28"/>
          <w:szCs w:val="28"/>
          <w:lang w:bidi="ru-RU"/>
        </w:rPr>
        <w:t>;</w:t>
      </w:r>
    </w:p>
    <w:p w:rsidR="006D7028" w:rsidRPr="006D7028" w:rsidRDefault="006D7028" w:rsidP="006D7028">
      <w:pPr>
        <w:widowControl w:val="0"/>
        <w:spacing w:after="333"/>
        <w:ind w:firstLine="640"/>
        <w:contextualSpacing/>
        <w:jc w:val="both"/>
        <w:rPr>
          <w:color w:val="000000"/>
          <w:sz w:val="28"/>
          <w:szCs w:val="28"/>
          <w:lang w:bidi="ru-RU"/>
        </w:rPr>
      </w:pPr>
      <w:r w:rsidRPr="006D7028">
        <w:rPr>
          <w:iCs/>
          <w:color w:val="000000"/>
          <w:sz w:val="28"/>
          <w:szCs w:val="28"/>
          <w:lang w:bidi="ru-RU"/>
        </w:rPr>
        <w:t xml:space="preserve">Справка по консолидируемым расчетам бюджетного учреждения                          </w:t>
      </w:r>
      <w:proofErr w:type="gramStart"/>
      <w:r w:rsidRPr="006D7028">
        <w:rPr>
          <w:iCs/>
          <w:color w:val="000000"/>
          <w:sz w:val="28"/>
          <w:szCs w:val="28"/>
          <w:lang w:bidi="ru-RU"/>
        </w:rPr>
        <w:t xml:space="preserve">   </w:t>
      </w:r>
      <w:r w:rsidRPr="006D7028">
        <w:rPr>
          <w:b/>
          <w:iCs/>
          <w:color w:val="000000"/>
          <w:sz w:val="28"/>
          <w:szCs w:val="28"/>
          <w:lang w:bidi="ru-RU"/>
        </w:rPr>
        <w:t>(</w:t>
      </w:r>
      <w:proofErr w:type="gramEnd"/>
      <w:r w:rsidRPr="006D7028">
        <w:rPr>
          <w:b/>
          <w:iCs/>
          <w:color w:val="000000"/>
          <w:sz w:val="28"/>
          <w:szCs w:val="28"/>
          <w:lang w:bidi="ru-RU"/>
        </w:rPr>
        <w:t>ф. 0503725)</w:t>
      </w:r>
      <w:r w:rsidRPr="006D7028">
        <w:rPr>
          <w:color w:val="000000"/>
          <w:sz w:val="28"/>
          <w:szCs w:val="28"/>
          <w:lang w:bidi="ru-RU"/>
        </w:rPr>
        <w:t xml:space="preserve"> (</w:t>
      </w:r>
      <w:r w:rsidRPr="006D7028">
        <w:rPr>
          <w:iCs/>
          <w:color w:val="000000"/>
          <w:sz w:val="28"/>
          <w:szCs w:val="28"/>
          <w:lang w:bidi="ru-RU"/>
        </w:rPr>
        <w:t>представляется ежеквартально)</w:t>
      </w:r>
      <w:r w:rsidRPr="006D7028">
        <w:rPr>
          <w:color w:val="000000"/>
          <w:sz w:val="28"/>
          <w:szCs w:val="28"/>
          <w:lang w:bidi="ru-RU"/>
        </w:rPr>
        <w:t>;</w:t>
      </w:r>
    </w:p>
    <w:p w:rsidR="006D7028" w:rsidRPr="006D7028" w:rsidRDefault="006D7028" w:rsidP="006D7028">
      <w:pPr>
        <w:widowControl w:val="0"/>
        <w:spacing w:line="322" w:lineRule="exact"/>
        <w:ind w:firstLine="640"/>
        <w:jc w:val="both"/>
        <w:rPr>
          <w:i/>
          <w:color w:val="000000"/>
          <w:sz w:val="28"/>
          <w:szCs w:val="28"/>
          <w:lang w:bidi="ru-RU"/>
        </w:rPr>
      </w:pPr>
      <w:r w:rsidRPr="006D7028">
        <w:rPr>
          <w:color w:val="000000"/>
          <w:sz w:val="28"/>
          <w:szCs w:val="28"/>
          <w:lang w:bidi="ru-RU"/>
        </w:rPr>
        <w:t xml:space="preserve">Отчет об обязательствах учреждения </w:t>
      </w:r>
      <w:r w:rsidRPr="006D7028">
        <w:rPr>
          <w:b/>
          <w:color w:val="000000"/>
          <w:sz w:val="28"/>
          <w:szCs w:val="28"/>
          <w:lang w:bidi="ru-RU"/>
        </w:rPr>
        <w:t xml:space="preserve">(ф. 0503738) </w:t>
      </w:r>
      <w:r w:rsidRPr="006D7028">
        <w:rPr>
          <w:color w:val="000000"/>
          <w:sz w:val="28"/>
          <w:szCs w:val="28"/>
          <w:lang w:bidi="ru-RU"/>
        </w:rPr>
        <w:t xml:space="preserve">(коды 2,4,5,6,7) </w:t>
      </w:r>
      <w:r w:rsidRPr="006D7028">
        <w:rPr>
          <w:bCs/>
          <w:color w:val="000000"/>
          <w:sz w:val="28"/>
          <w:szCs w:val="28"/>
          <w:lang w:bidi="ru-RU"/>
        </w:rPr>
        <w:t>(</w:t>
      </w:r>
      <w:r w:rsidRPr="006D7028">
        <w:rPr>
          <w:iCs/>
          <w:color w:val="000000"/>
          <w:sz w:val="28"/>
          <w:szCs w:val="28"/>
          <w:lang w:bidi="ru-RU"/>
        </w:rPr>
        <w:t>представляется</w:t>
      </w:r>
      <w:r w:rsidRPr="006D7028">
        <w:rPr>
          <w:bCs/>
          <w:color w:val="000000"/>
          <w:sz w:val="28"/>
          <w:szCs w:val="28"/>
          <w:lang w:bidi="ru-RU"/>
        </w:rPr>
        <w:t xml:space="preserve"> на 1</w:t>
      </w:r>
      <w:r w:rsidRPr="006D7028">
        <w:rPr>
          <w:color w:val="000000"/>
          <w:sz w:val="28"/>
          <w:szCs w:val="28"/>
          <w:lang w:bidi="ru-RU"/>
        </w:rPr>
        <w:t xml:space="preserve"> июля, 1 октября);</w:t>
      </w:r>
    </w:p>
    <w:p w:rsidR="006D7028" w:rsidRPr="006D7028" w:rsidRDefault="006D7028" w:rsidP="006D7028">
      <w:pPr>
        <w:widowControl w:val="0"/>
        <w:spacing w:line="322" w:lineRule="exact"/>
        <w:ind w:firstLine="640"/>
        <w:jc w:val="both"/>
        <w:rPr>
          <w:color w:val="000000"/>
          <w:sz w:val="28"/>
          <w:szCs w:val="28"/>
          <w:lang w:bidi="ru-RU"/>
        </w:rPr>
      </w:pPr>
      <w:r w:rsidRPr="006D7028">
        <w:rPr>
          <w:iCs/>
          <w:color w:val="000000"/>
          <w:sz w:val="28"/>
          <w:szCs w:val="28"/>
          <w:lang w:bidi="ru-RU"/>
        </w:rPr>
        <w:t>Сведений об исполнении плана финансово-хозяйственной   деятельности (</w:t>
      </w:r>
      <w:r w:rsidRPr="006D7028">
        <w:rPr>
          <w:b/>
          <w:iCs/>
          <w:color w:val="000000"/>
          <w:sz w:val="28"/>
          <w:szCs w:val="28"/>
          <w:lang w:bidi="ru-RU"/>
        </w:rPr>
        <w:t>ф. 0503766)</w:t>
      </w:r>
      <w:r w:rsidRPr="006D7028">
        <w:rPr>
          <w:bCs/>
          <w:color w:val="000000"/>
          <w:sz w:val="28"/>
          <w:szCs w:val="28"/>
          <w:lang w:bidi="ru-RU"/>
        </w:rPr>
        <w:t xml:space="preserve"> (</w:t>
      </w:r>
      <w:r w:rsidRPr="006D7028">
        <w:rPr>
          <w:iCs/>
          <w:color w:val="000000"/>
          <w:sz w:val="28"/>
          <w:szCs w:val="28"/>
          <w:lang w:bidi="ru-RU"/>
        </w:rPr>
        <w:t>представляется</w:t>
      </w:r>
      <w:r w:rsidRPr="006D7028">
        <w:rPr>
          <w:bCs/>
          <w:color w:val="000000"/>
          <w:sz w:val="28"/>
          <w:szCs w:val="28"/>
          <w:lang w:bidi="ru-RU"/>
        </w:rPr>
        <w:t xml:space="preserve"> на </w:t>
      </w:r>
      <w:r w:rsidRPr="006D7028">
        <w:rPr>
          <w:color w:val="000000"/>
          <w:sz w:val="28"/>
          <w:szCs w:val="28"/>
          <w:lang w:bidi="ru-RU"/>
        </w:rPr>
        <w:t>1 июля, 1 октября);</w:t>
      </w:r>
    </w:p>
    <w:p w:rsidR="006D7028" w:rsidRPr="006D7028" w:rsidRDefault="006D7028" w:rsidP="006D7028">
      <w:pPr>
        <w:widowControl w:val="0"/>
        <w:spacing w:line="322" w:lineRule="exact"/>
        <w:ind w:firstLine="708"/>
        <w:jc w:val="both"/>
        <w:rPr>
          <w:color w:val="000000"/>
          <w:sz w:val="28"/>
          <w:szCs w:val="28"/>
          <w:lang w:bidi="ru-RU"/>
        </w:rPr>
      </w:pPr>
      <w:r w:rsidRPr="006D7028">
        <w:rPr>
          <w:color w:val="000000"/>
          <w:sz w:val="28"/>
          <w:szCs w:val="28"/>
          <w:lang w:bidi="ru-RU"/>
        </w:rPr>
        <w:t xml:space="preserve">Сведения по дебиторской и кредиторской задолженности учреждения </w:t>
      </w:r>
    </w:p>
    <w:p w:rsidR="006D7028" w:rsidRPr="006D7028" w:rsidRDefault="006D7028" w:rsidP="006D7028">
      <w:pPr>
        <w:widowControl w:val="0"/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6D7028">
        <w:rPr>
          <w:b/>
          <w:color w:val="000000"/>
          <w:sz w:val="28"/>
          <w:szCs w:val="28"/>
          <w:lang w:bidi="ru-RU"/>
        </w:rPr>
        <w:t>(ф. 0503769)</w:t>
      </w:r>
      <w:r w:rsidRPr="006D7028">
        <w:rPr>
          <w:color w:val="000000"/>
          <w:sz w:val="28"/>
          <w:szCs w:val="28"/>
          <w:lang w:bidi="ru-RU"/>
        </w:rPr>
        <w:t xml:space="preserve"> - формируется и представляется раздельно по видам финансового обеспечения (коды 2,4,5,6,7)</w:t>
      </w:r>
      <w:r w:rsidRPr="006D7028">
        <w:rPr>
          <w:i/>
          <w:iCs/>
          <w:color w:val="000000"/>
          <w:sz w:val="28"/>
          <w:szCs w:val="28"/>
          <w:lang w:bidi="ru-RU"/>
        </w:rPr>
        <w:t xml:space="preserve"> </w:t>
      </w:r>
      <w:r w:rsidRPr="006D7028">
        <w:rPr>
          <w:iCs/>
          <w:color w:val="000000"/>
          <w:sz w:val="28"/>
          <w:szCs w:val="28"/>
          <w:lang w:bidi="ru-RU"/>
        </w:rPr>
        <w:t>(представляется</w:t>
      </w:r>
      <w:r w:rsidRPr="006D7028">
        <w:rPr>
          <w:bCs/>
          <w:color w:val="000000"/>
          <w:sz w:val="28"/>
          <w:szCs w:val="28"/>
          <w:lang w:bidi="ru-RU"/>
        </w:rPr>
        <w:t xml:space="preserve"> на </w:t>
      </w:r>
      <w:r w:rsidRPr="006D7028">
        <w:rPr>
          <w:color w:val="000000"/>
          <w:sz w:val="28"/>
          <w:szCs w:val="28"/>
          <w:lang w:bidi="ru-RU"/>
        </w:rPr>
        <w:t>1 июля, 1 октября);</w:t>
      </w:r>
    </w:p>
    <w:p w:rsidR="006D7028" w:rsidRPr="006D7028" w:rsidRDefault="006D7028" w:rsidP="006D7028">
      <w:pPr>
        <w:widowControl w:val="0"/>
        <w:spacing w:line="322" w:lineRule="exact"/>
        <w:ind w:firstLine="708"/>
        <w:jc w:val="both"/>
        <w:rPr>
          <w:iCs/>
          <w:color w:val="000000"/>
          <w:sz w:val="28"/>
          <w:szCs w:val="28"/>
          <w:lang w:bidi="ru-RU"/>
        </w:rPr>
      </w:pPr>
      <w:r w:rsidRPr="006D7028">
        <w:rPr>
          <w:sz w:val="28"/>
          <w:szCs w:val="28"/>
        </w:rPr>
        <w:t>Сведения об изменении остатков валюты баланса учреждения</w:t>
      </w:r>
      <w:r w:rsidRPr="006D7028">
        <w:rPr>
          <w:b/>
          <w:sz w:val="28"/>
          <w:szCs w:val="28"/>
        </w:rPr>
        <w:t xml:space="preserve"> (ф. 0503773</w:t>
      </w:r>
      <w:r w:rsidRPr="006D7028">
        <w:rPr>
          <w:sz w:val="28"/>
          <w:szCs w:val="28"/>
        </w:rPr>
        <w:t>)</w:t>
      </w:r>
      <w:r w:rsidRPr="006D7028">
        <w:rPr>
          <w:b/>
          <w:iCs/>
          <w:color w:val="000000"/>
          <w:sz w:val="28"/>
          <w:szCs w:val="28"/>
          <w:lang w:bidi="ru-RU"/>
        </w:rPr>
        <w:t>,</w:t>
      </w:r>
      <w:r w:rsidRPr="006D7028">
        <w:rPr>
          <w:iCs/>
          <w:color w:val="000000"/>
          <w:sz w:val="28"/>
          <w:szCs w:val="28"/>
          <w:lang w:bidi="ru-RU"/>
        </w:rPr>
        <w:t xml:space="preserve"> (представляется в течении года на дату реорганизации, ликвидации, исправление ошибок прошлых лет, при корректировке входящих остатков при первом применении стандартов бухгалтерского учета); </w:t>
      </w:r>
    </w:p>
    <w:p w:rsidR="006D7028" w:rsidRPr="006D7028" w:rsidRDefault="006D7028" w:rsidP="006D7028">
      <w:pPr>
        <w:widowControl w:val="0"/>
        <w:spacing w:line="322" w:lineRule="exact"/>
        <w:ind w:firstLine="708"/>
        <w:jc w:val="both"/>
        <w:rPr>
          <w:iCs/>
          <w:color w:val="000000"/>
          <w:sz w:val="28"/>
          <w:szCs w:val="28"/>
          <w:lang w:bidi="ru-RU"/>
        </w:rPr>
      </w:pPr>
      <w:r w:rsidRPr="006D7028">
        <w:rPr>
          <w:color w:val="000000"/>
          <w:sz w:val="28"/>
          <w:szCs w:val="28"/>
          <w:lang w:bidi="ru-RU"/>
        </w:rPr>
        <w:t xml:space="preserve">Сведения о принятых и неисполненных обязательствах </w:t>
      </w:r>
      <w:r w:rsidRPr="006D7028">
        <w:rPr>
          <w:b/>
          <w:color w:val="000000"/>
          <w:sz w:val="28"/>
          <w:szCs w:val="28"/>
          <w:lang w:bidi="ru-RU"/>
        </w:rPr>
        <w:t xml:space="preserve">(ф. 0503775) </w:t>
      </w:r>
      <w:r w:rsidRPr="006D7028">
        <w:rPr>
          <w:bCs/>
          <w:color w:val="000000"/>
          <w:sz w:val="28"/>
          <w:szCs w:val="28"/>
          <w:lang w:bidi="ru-RU"/>
        </w:rPr>
        <w:t>(</w:t>
      </w:r>
      <w:r w:rsidRPr="006D7028">
        <w:rPr>
          <w:iCs/>
          <w:color w:val="000000"/>
          <w:sz w:val="28"/>
          <w:szCs w:val="28"/>
          <w:lang w:bidi="ru-RU"/>
        </w:rPr>
        <w:t>представляется</w:t>
      </w:r>
      <w:r w:rsidRPr="006D7028">
        <w:rPr>
          <w:bCs/>
          <w:color w:val="000000"/>
          <w:sz w:val="28"/>
          <w:szCs w:val="28"/>
          <w:lang w:bidi="ru-RU"/>
        </w:rPr>
        <w:t xml:space="preserve"> на </w:t>
      </w:r>
      <w:r w:rsidRPr="006D7028">
        <w:rPr>
          <w:color w:val="000000"/>
          <w:sz w:val="28"/>
          <w:szCs w:val="28"/>
          <w:lang w:bidi="ru-RU"/>
        </w:rPr>
        <w:t>1 июля, 1 октября);</w:t>
      </w:r>
    </w:p>
    <w:p w:rsidR="006D7028" w:rsidRPr="006D7028" w:rsidRDefault="006D7028" w:rsidP="006D7028">
      <w:pPr>
        <w:widowControl w:val="0"/>
        <w:spacing w:line="322" w:lineRule="exact"/>
        <w:ind w:firstLine="708"/>
        <w:jc w:val="both"/>
        <w:rPr>
          <w:i/>
          <w:iCs/>
          <w:color w:val="000000"/>
          <w:sz w:val="28"/>
          <w:szCs w:val="28"/>
          <w:lang w:bidi="ru-RU"/>
        </w:rPr>
      </w:pPr>
      <w:r w:rsidRPr="006D7028">
        <w:rPr>
          <w:color w:val="000000"/>
          <w:sz w:val="28"/>
          <w:szCs w:val="28"/>
          <w:lang w:bidi="ru-RU"/>
        </w:rPr>
        <w:t xml:space="preserve">Сведения об остатках денежных средств учреждения </w:t>
      </w:r>
      <w:r w:rsidRPr="006D7028">
        <w:rPr>
          <w:b/>
          <w:color w:val="000000"/>
          <w:sz w:val="28"/>
          <w:szCs w:val="28"/>
          <w:lang w:bidi="ru-RU"/>
        </w:rPr>
        <w:t>(ф. 0503779)</w:t>
      </w:r>
      <w:r w:rsidRPr="006D7028">
        <w:rPr>
          <w:color w:val="000000"/>
          <w:sz w:val="28"/>
          <w:szCs w:val="28"/>
          <w:lang w:bidi="ru-RU"/>
        </w:rPr>
        <w:t xml:space="preserve"> (</w:t>
      </w:r>
      <w:r w:rsidRPr="006D7028">
        <w:rPr>
          <w:iCs/>
          <w:color w:val="000000"/>
          <w:sz w:val="28"/>
          <w:szCs w:val="28"/>
          <w:lang w:bidi="ru-RU"/>
        </w:rPr>
        <w:t>представляется ежеквартально)</w:t>
      </w:r>
      <w:r w:rsidRPr="006D7028">
        <w:rPr>
          <w:color w:val="000000"/>
          <w:sz w:val="28"/>
          <w:szCs w:val="28"/>
          <w:lang w:bidi="ru-RU"/>
        </w:rPr>
        <w:t>;</w:t>
      </w:r>
    </w:p>
    <w:p w:rsidR="006D7028" w:rsidRPr="006D7028" w:rsidRDefault="006D7028" w:rsidP="006D7028">
      <w:pPr>
        <w:widowControl w:val="0"/>
        <w:spacing w:after="28" w:line="317" w:lineRule="exact"/>
        <w:ind w:firstLine="720"/>
        <w:jc w:val="both"/>
        <w:rPr>
          <w:color w:val="000000"/>
          <w:sz w:val="28"/>
          <w:szCs w:val="28"/>
          <w:lang w:bidi="ru-RU"/>
        </w:rPr>
      </w:pPr>
      <w:r w:rsidRPr="006D7028">
        <w:rPr>
          <w:color w:val="000000"/>
          <w:sz w:val="28"/>
          <w:szCs w:val="28"/>
          <w:lang w:bidi="ru-RU"/>
        </w:rPr>
        <w:t xml:space="preserve">Сведения об исполнении судебных решений по денежным обязательствам учреждения </w:t>
      </w:r>
      <w:r w:rsidRPr="006D7028">
        <w:rPr>
          <w:b/>
          <w:color w:val="000000"/>
          <w:sz w:val="28"/>
          <w:szCs w:val="28"/>
          <w:lang w:bidi="ru-RU"/>
        </w:rPr>
        <w:t>(ф. 0503295)</w:t>
      </w:r>
      <w:r w:rsidRPr="006D7028">
        <w:rPr>
          <w:color w:val="000000"/>
          <w:sz w:val="28"/>
          <w:szCs w:val="28"/>
          <w:lang w:bidi="ru-RU"/>
        </w:rPr>
        <w:t xml:space="preserve"> (</w:t>
      </w:r>
      <w:r w:rsidRPr="006D7028">
        <w:rPr>
          <w:iCs/>
          <w:color w:val="000000"/>
          <w:sz w:val="28"/>
          <w:szCs w:val="28"/>
          <w:lang w:bidi="ru-RU"/>
        </w:rPr>
        <w:t>представляется ежеквартально)</w:t>
      </w:r>
      <w:r w:rsidRPr="006D7028">
        <w:rPr>
          <w:color w:val="000000"/>
          <w:sz w:val="28"/>
          <w:szCs w:val="28"/>
          <w:lang w:bidi="ru-RU"/>
        </w:rPr>
        <w:t>.</w:t>
      </w:r>
    </w:p>
    <w:p w:rsidR="006D7028" w:rsidRPr="006D7028" w:rsidRDefault="006D7028" w:rsidP="006D7028">
      <w:pPr>
        <w:widowControl w:val="0"/>
        <w:spacing w:after="28" w:line="317" w:lineRule="exact"/>
        <w:ind w:firstLine="720"/>
        <w:jc w:val="both"/>
        <w:rPr>
          <w:color w:val="000000"/>
          <w:sz w:val="28"/>
          <w:szCs w:val="28"/>
          <w:lang w:bidi="ru-RU"/>
        </w:rPr>
      </w:pPr>
    </w:p>
    <w:p w:rsidR="006D7028" w:rsidRPr="006D7028" w:rsidRDefault="006D7028" w:rsidP="006D7028">
      <w:pPr>
        <w:widowControl w:val="0"/>
        <w:spacing w:after="28" w:line="317" w:lineRule="exact"/>
        <w:ind w:firstLine="720"/>
        <w:jc w:val="both"/>
        <w:rPr>
          <w:color w:val="000000"/>
          <w:sz w:val="28"/>
          <w:szCs w:val="28"/>
          <w:lang w:bidi="ru-RU"/>
        </w:rPr>
      </w:pPr>
      <w:r w:rsidRPr="006D7028">
        <w:rPr>
          <w:color w:val="000000"/>
          <w:sz w:val="28"/>
          <w:szCs w:val="28"/>
          <w:lang w:bidi="ru-RU"/>
        </w:rPr>
        <w:t xml:space="preserve">В текстовой части Пояснительной записки к Балансу учреждения                  </w:t>
      </w:r>
      <w:proofErr w:type="gramStart"/>
      <w:r w:rsidRPr="006D7028">
        <w:rPr>
          <w:color w:val="000000"/>
          <w:sz w:val="28"/>
          <w:szCs w:val="28"/>
          <w:lang w:bidi="ru-RU"/>
        </w:rPr>
        <w:t xml:space="preserve">   (</w:t>
      </w:r>
      <w:proofErr w:type="gramEnd"/>
      <w:r w:rsidRPr="006D7028">
        <w:rPr>
          <w:b/>
          <w:color w:val="000000"/>
          <w:sz w:val="28"/>
          <w:szCs w:val="28"/>
          <w:lang w:bidi="ru-RU"/>
        </w:rPr>
        <w:t>ф. 0503760)</w:t>
      </w:r>
      <w:r w:rsidRPr="006D7028">
        <w:rPr>
          <w:color w:val="000000"/>
          <w:sz w:val="28"/>
          <w:szCs w:val="28"/>
          <w:lang w:bidi="ru-RU"/>
        </w:rPr>
        <w:t xml:space="preserve"> следует указать факторы, оказавшие влияние на размер остатков денежных средств на счетах учреждений, а также дебиторской и кредиторской задолженности по состоянию на отчетную дату.</w:t>
      </w:r>
    </w:p>
    <w:p w:rsidR="006D7028" w:rsidRPr="006D7028" w:rsidRDefault="006D7028" w:rsidP="006D7028">
      <w:pPr>
        <w:widowControl w:val="0"/>
        <w:spacing w:after="28" w:line="317" w:lineRule="exact"/>
        <w:ind w:firstLine="720"/>
        <w:jc w:val="both"/>
        <w:rPr>
          <w:color w:val="000000"/>
          <w:sz w:val="28"/>
          <w:szCs w:val="28"/>
          <w:lang w:bidi="ru-RU"/>
        </w:rPr>
      </w:pPr>
    </w:p>
    <w:p w:rsidR="006D7028" w:rsidRPr="006D7028" w:rsidRDefault="006D7028" w:rsidP="006D7028">
      <w:pPr>
        <w:widowControl w:val="0"/>
        <w:spacing w:line="280" w:lineRule="exact"/>
        <w:jc w:val="center"/>
        <w:rPr>
          <w:b/>
          <w:color w:val="000000"/>
          <w:sz w:val="28"/>
          <w:szCs w:val="28"/>
          <w:lang w:bidi="ru-RU"/>
        </w:rPr>
      </w:pPr>
      <w:r w:rsidRPr="006D7028">
        <w:rPr>
          <w:b/>
          <w:bCs/>
          <w:color w:val="000000"/>
          <w:sz w:val="28"/>
          <w:szCs w:val="28"/>
          <w:lang w:bidi="ru-RU"/>
        </w:rPr>
        <w:lastRenderedPageBreak/>
        <w:t xml:space="preserve">II. Раскрытие информации, </w:t>
      </w:r>
      <w:r w:rsidRPr="006D7028">
        <w:rPr>
          <w:b/>
          <w:bCs/>
          <w:sz w:val="28"/>
          <w:szCs w:val="28"/>
        </w:rPr>
        <w:t>консолидированной бухгалтерской (финансовой) отчетности государственных (муниципальных) бюджетных и автономных учреждений</w:t>
      </w:r>
      <w:r w:rsidRPr="006D7028">
        <w:rPr>
          <w:b/>
          <w:bCs/>
          <w:color w:val="000000"/>
          <w:sz w:val="28"/>
          <w:szCs w:val="28"/>
          <w:lang w:bidi="ru-RU"/>
        </w:rPr>
        <w:t xml:space="preserve"> в бухгалтерской отчетности </w:t>
      </w:r>
      <w:r w:rsidRPr="006D7028">
        <w:rPr>
          <w:b/>
          <w:color w:val="000000"/>
          <w:sz w:val="28"/>
          <w:szCs w:val="28"/>
          <w:lang w:bidi="ru-RU"/>
        </w:rPr>
        <w:t xml:space="preserve">бюджетных </w:t>
      </w:r>
      <w:r w:rsidRPr="006D7028">
        <w:rPr>
          <w:b/>
          <w:bCs/>
          <w:color w:val="000000"/>
          <w:sz w:val="28"/>
          <w:szCs w:val="28"/>
          <w:lang w:bidi="ru-RU"/>
        </w:rPr>
        <w:t xml:space="preserve">и </w:t>
      </w:r>
      <w:r w:rsidRPr="006D7028">
        <w:rPr>
          <w:b/>
          <w:color w:val="000000"/>
          <w:sz w:val="28"/>
          <w:szCs w:val="28"/>
          <w:lang w:bidi="ru-RU"/>
        </w:rPr>
        <w:t>автономных учреждений</w:t>
      </w:r>
    </w:p>
    <w:p w:rsidR="006D7028" w:rsidRPr="006D7028" w:rsidRDefault="006D7028" w:rsidP="006D7028">
      <w:pPr>
        <w:widowControl w:val="0"/>
        <w:spacing w:line="280" w:lineRule="exact"/>
        <w:ind w:left="708" w:firstLine="708"/>
        <w:jc w:val="both"/>
        <w:rPr>
          <w:b/>
          <w:bCs/>
          <w:color w:val="000000"/>
          <w:sz w:val="28"/>
          <w:szCs w:val="28"/>
          <w:lang w:bidi="ru-RU"/>
        </w:rPr>
      </w:pPr>
    </w:p>
    <w:p w:rsidR="006D7028" w:rsidRPr="006D7028" w:rsidRDefault="006D7028" w:rsidP="006D7028">
      <w:pPr>
        <w:widowControl w:val="0"/>
        <w:numPr>
          <w:ilvl w:val="0"/>
          <w:numId w:val="4"/>
        </w:numPr>
        <w:tabs>
          <w:tab w:val="left" w:pos="1117"/>
        </w:tabs>
        <w:spacing w:line="374" w:lineRule="exact"/>
        <w:ind w:left="993" w:hanging="284"/>
        <w:contextualSpacing/>
        <w:jc w:val="both"/>
        <w:rPr>
          <w:sz w:val="28"/>
          <w:szCs w:val="28"/>
          <w:lang w:bidi="ru-RU"/>
        </w:rPr>
      </w:pPr>
      <w:r w:rsidRPr="006D7028">
        <w:rPr>
          <w:sz w:val="28"/>
          <w:szCs w:val="28"/>
          <w:lang w:bidi="ru-RU"/>
        </w:rPr>
        <w:t>Раскрытие информации финансовыми органами в графе 1 раздела 1</w:t>
      </w:r>
    </w:p>
    <w:p w:rsidR="006D7028" w:rsidRPr="006D7028" w:rsidRDefault="006D7028" w:rsidP="006D7028">
      <w:pPr>
        <w:widowControl w:val="0"/>
        <w:tabs>
          <w:tab w:val="left" w:pos="5198"/>
          <w:tab w:val="left" w:pos="6878"/>
        </w:tabs>
        <w:spacing w:line="374" w:lineRule="exact"/>
        <w:jc w:val="both"/>
        <w:rPr>
          <w:sz w:val="28"/>
          <w:szCs w:val="28"/>
          <w:lang w:bidi="ru-RU"/>
        </w:rPr>
      </w:pPr>
      <w:r w:rsidRPr="006D7028">
        <w:rPr>
          <w:sz w:val="28"/>
          <w:szCs w:val="28"/>
          <w:lang w:bidi="ru-RU"/>
        </w:rPr>
        <w:t xml:space="preserve">сводных Сведений о дебиторской и кредиторской задолженности учреждения (ф. 0503769) (далее - </w:t>
      </w:r>
      <w:r w:rsidRPr="006D7028">
        <w:rPr>
          <w:b/>
          <w:sz w:val="28"/>
          <w:szCs w:val="28"/>
          <w:lang w:bidi="ru-RU"/>
        </w:rPr>
        <w:t>Сведения (ф. 0503769)</w:t>
      </w:r>
      <w:r w:rsidRPr="006D7028">
        <w:rPr>
          <w:sz w:val="28"/>
          <w:szCs w:val="28"/>
          <w:lang w:bidi="ru-RU"/>
        </w:rPr>
        <w:t xml:space="preserve"> осуществляется по коду счета бухгалтерского учета. При этом для счетов 020500000, 020600000, 020800000, 020900000, 021000000, 030200000, 030300000, 030400000 формирование показателя в графе 1 раздела 1 Сведений (ф. 0503769) осуществляется в структуре 0000 0000000000 000 X XXX XX 00Х с отражением в 26 разряде номера счета третьего разряда соответствующих подстатей КОСГУ, отражающего классификацию институциональных единиц, для счетов 040140000, 040160000 - в структуре 0000 0000000000 000 X XXX XX XXX.</w:t>
      </w:r>
    </w:p>
    <w:p w:rsidR="006D7028" w:rsidRPr="006D7028" w:rsidRDefault="006D7028" w:rsidP="006D7028">
      <w:pPr>
        <w:widowControl w:val="0"/>
        <w:spacing w:line="374" w:lineRule="exact"/>
        <w:ind w:firstLine="620"/>
        <w:jc w:val="both"/>
        <w:rPr>
          <w:sz w:val="28"/>
          <w:szCs w:val="28"/>
          <w:lang w:bidi="ru-RU"/>
        </w:rPr>
      </w:pPr>
      <w:r w:rsidRPr="006D7028">
        <w:rPr>
          <w:sz w:val="28"/>
          <w:szCs w:val="28"/>
          <w:lang w:bidi="ru-RU"/>
        </w:rPr>
        <w:t>При отражении в Сведениях (</w:t>
      </w:r>
      <w:r w:rsidRPr="006D7028">
        <w:rPr>
          <w:b/>
          <w:sz w:val="28"/>
          <w:szCs w:val="28"/>
          <w:lang w:bidi="ru-RU"/>
        </w:rPr>
        <w:t>ф. 0503769</w:t>
      </w:r>
      <w:r w:rsidRPr="006D7028">
        <w:rPr>
          <w:sz w:val="28"/>
          <w:szCs w:val="28"/>
          <w:lang w:bidi="ru-RU"/>
        </w:rPr>
        <w:t xml:space="preserve">) информации о дебиторской и кредиторской задолженности, образовавшейся в ходе реализации национальных проектов (программ), комплексного плана модернизации и расширения магистральной инфраструктуры (региональных проектов в составе национальных проектов) в 1 - 17 разрядах номера счета отражаются коды бюджетной классификации, содержащие в соответствующих разрядах коды разделов, подразделов, коды основных мероприятий и направлений расходов целевых статей расходов на реализацию национальных проектов (программ), а также комплексного плана модернизации и расширения магистральной инфраструктуры (региональных проектов в составе национальных проектов), коды видов расходов классификации расходов бюджетов Российской Федерации в структуре XX </w:t>
      </w:r>
      <w:proofErr w:type="spellStart"/>
      <w:r w:rsidRPr="006D7028">
        <w:rPr>
          <w:sz w:val="28"/>
          <w:szCs w:val="28"/>
          <w:lang w:bidi="ru-RU"/>
        </w:rPr>
        <w:t>XX</w:t>
      </w:r>
      <w:proofErr w:type="spellEnd"/>
      <w:r w:rsidRPr="006D7028">
        <w:rPr>
          <w:sz w:val="28"/>
          <w:szCs w:val="28"/>
          <w:lang w:bidi="ru-RU"/>
        </w:rPr>
        <w:t xml:space="preserve"> 000 XX ХХХХХ XXX.</w:t>
      </w:r>
    </w:p>
    <w:p w:rsidR="006D7028" w:rsidRPr="006D7028" w:rsidRDefault="006D7028" w:rsidP="006D7028">
      <w:pPr>
        <w:widowControl w:val="0"/>
        <w:spacing w:line="374" w:lineRule="exact"/>
        <w:ind w:firstLine="780"/>
        <w:jc w:val="both"/>
        <w:rPr>
          <w:sz w:val="28"/>
          <w:szCs w:val="28"/>
          <w:lang w:bidi="ru-RU"/>
        </w:rPr>
      </w:pPr>
      <w:r w:rsidRPr="006D7028">
        <w:rPr>
          <w:sz w:val="28"/>
          <w:szCs w:val="28"/>
          <w:lang w:bidi="ru-RU"/>
        </w:rPr>
        <w:t xml:space="preserve">Раскрытие информации финансовыми органами в Сведениях (ф. 0503769) осуществляется без раскрытия информации в графах </w:t>
      </w:r>
      <w:r w:rsidRPr="006D7028">
        <w:rPr>
          <w:color w:val="000000"/>
          <w:spacing w:val="90"/>
          <w:sz w:val="28"/>
          <w:szCs w:val="28"/>
          <w:shd w:val="clear" w:color="auto" w:fill="FFFFFF"/>
          <w:lang w:bidi="ru-RU"/>
        </w:rPr>
        <w:t>5-8, 12-14</w:t>
      </w:r>
      <w:r w:rsidRPr="006D7028">
        <w:rPr>
          <w:sz w:val="28"/>
          <w:szCs w:val="28"/>
          <w:lang w:bidi="ru-RU"/>
        </w:rPr>
        <w:t xml:space="preserve"> раздела 1, разделе 2 Сведений (</w:t>
      </w:r>
      <w:r w:rsidRPr="006D7028">
        <w:rPr>
          <w:b/>
          <w:sz w:val="28"/>
          <w:szCs w:val="28"/>
          <w:lang w:bidi="ru-RU"/>
        </w:rPr>
        <w:t>ф. 0503769</w:t>
      </w:r>
      <w:r w:rsidRPr="006D7028">
        <w:rPr>
          <w:sz w:val="28"/>
          <w:szCs w:val="28"/>
          <w:lang w:bidi="ru-RU"/>
        </w:rPr>
        <w:t>).</w:t>
      </w:r>
    </w:p>
    <w:p w:rsidR="006D7028" w:rsidRPr="006D7028" w:rsidRDefault="006D7028" w:rsidP="006D7028">
      <w:pPr>
        <w:widowControl w:val="0"/>
        <w:numPr>
          <w:ilvl w:val="0"/>
          <w:numId w:val="3"/>
        </w:numPr>
        <w:tabs>
          <w:tab w:val="left" w:pos="1052"/>
        </w:tabs>
        <w:spacing w:line="370" w:lineRule="exact"/>
        <w:contextualSpacing/>
        <w:jc w:val="both"/>
        <w:rPr>
          <w:sz w:val="28"/>
          <w:szCs w:val="28"/>
          <w:lang w:bidi="ru-RU"/>
        </w:rPr>
      </w:pPr>
      <w:r w:rsidRPr="006D7028">
        <w:rPr>
          <w:sz w:val="28"/>
          <w:szCs w:val="28"/>
          <w:lang w:bidi="ru-RU"/>
        </w:rPr>
        <w:t xml:space="preserve">Раскрытие информации в сводном Отчете о движении денежных средств </w:t>
      </w:r>
    </w:p>
    <w:p w:rsidR="006D7028" w:rsidRPr="006D7028" w:rsidRDefault="006D7028" w:rsidP="006D7028">
      <w:pPr>
        <w:widowControl w:val="0"/>
        <w:tabs>
          <w:tab w:val="left" w:pos="1052"/>
        </w:tabs>
        <w:spacing w:line="370" w:lineRule="exact"/>
        <w:jc w:val="both"/>
        <w:rPr>
          <w:sz w:val="28"/>
          <w:szCs w:val="28"/>
          <w:lang w:bidi="ru-RU"/>
        </w:rPr>
      </w:pPr>
      <w:r w:rsidRPr="006D7028">
        <w:rPr>
          <w:sz w:val="28"/>
          <w:szCs w:val="28"/>
          <w:lang w:bidi="ru-RU"/>
        </w:rPr>
        <w:t>учреждения (</w:t>
      </w:r>
      <w:r w:rsidRPr="006D7028">
        <w:rPr>
          <w:b/>
          <w:sz w:val="28"/>
          <w:szCs w:val="28"/>
          <w:lang w:bidi="ru-RU"/>
        </w:rPr>
        <w:t>ф. 0503723</w:t>
      </w:r>
      <w:r w:rsidRPr="006D7028">
        <w:rPr>
          <w:sz w:val="28"/>
          <w:szCs w:val="28"/>
          <w:lang w:bidi="ru-RU"/>
        </w:rPr>
        <w:t>) осуществляется без дополнительной детализации по аналитическим кодам выбытий по графе 6 раздела 4 «Аналитическая информация по выбытиям» указанного отчета.</w:t>
      </w:r>
    </w:p>
    <w:p w:rsidR="006D7028" w:rsidRPr="006D7028" w:rsidRDefault="006D7028" w:rsidP="006D7028">
      <w:pPr>
        <w:widowControl w:val="0"/>
        <w:spacing w:line="322" w:lineRule="exact"/>
        <w:jc w:val="both"/>
        <w:rPr>
          <w:color w:val="000000"/>
          <w:sz w:val="28"/>
          <w:szCs w:val="28"/>
          <w:lang w:bidi="ru-RU"/>
        </w:rPr>
      </w:pPr>
    </w:p>
    <w:p w:rsidR="006D7028" w:rsidRPr="006D7028" w:rsidRDefault="006D7028" w:rsidP="006D7028">
      <w:pPr>
        <w:widowControl w:val="0"/>
        <w:spacing w:line="322" w:lineRule="exact"/>
        <w:jc w:val="both"/>
        <w:rPr>
          <w:b/>
          <w:color w:val="000000"/>
          <w:sz w:val="28"/>
          <w:szCs w:val="28"/>
          <w:lang w:bidi="ru-RU"/>
        </w:rPr>
      </w:pPr>
      <w:r w:rsidRPr="006D7028">
        <w:rPr>
          <w:color w:val="000000"/>
          <w:sz w:val="28"/>
          <w:szCs w:val="28"/>
          <w:lang w:bidi="ru-RU"/>
        </w:rPr>
        <w:tab/>
      </w:r>
      <w:r w:rsidRPr="006D7028">
        <w:rPr>
          <w:b/>
          <w:color w:val="000000"/>
          <w:sz w:val="28"/>
          <w:szCs w:val="28"/>
          <w:lang w:bidi="ru-RU"/>
        </w:rPr>
        <w:t>Обратите внимание!</w:t>
      </w:r>
    </w:p>
    <w:p w:rsidR="006D7028" w:rsidRPr="006D7028" w:rsidRDefault="006D7028" w:rsidP="006D7028">
      <w:pPr>
        <w:widowControl w:val="0"/>
        <w:spacing w:line="322" w:lineRule="exact"/>
        <w:ind w:firstLine="720"/>
        <w:jc w:val="both"/>
        <w:rPr>
          <w:sz w:val="28"/>
          <w:szCs w:val="28"/>
        </w:rPr>
      </w:pPr>
      <w:r w:rsidRPr="006D7028">
        <w:rPr>
          <w:sz w:val="28"/>
          <w:szCs w:val="28"/>
        </w:rPr>
        <w:t xml:space="preserve">При смене типа государственных учреждений в течении года, реорганизации или ликвидации, отчетность должна быть сформирована по состоянию на 1 июля 2022 года в объеме форм годовой бюджетной, сводной бухгалтерской отчетности, установленных Министерством финансов Российской Федерации, с учетом мероприятий по ликвидации, реорганизации, </w:t>
      </w:r>
      <w:r w:rsidRPr="006D7028">
        <w:rPr>
          <w:sz w:val="28"/>
          <w:szCs w:val="28"/>
        </w:rPr>
        <w:lastRenderedPageBreak/>
        <w:t xml:space="preserve">смене типа учреждения в первом полугодии 2022 года. </w:t>
      </w:r>
    </w:p>
    <w:p w:rsidR="006D7028" w:rsidRPr="006D7028" w:rsidRDefault="006D7028" w:rsidP="006D7028">
      <w:pPr>
        <w:widowControl w:val="0"/>
        <w:spacing w:after="28" w:line="317" w:lineRule="exact"/>
        <w:ind w:firstLine="720"/>
        <w:jc w:val="both"/>
        <w:rPr>
          <w:color w:val="000000"/>
          <w:sz w:val="28"/>
          <w:szCs w:val="28"/>
          <w:lang w:bidi="ru-RU"/>
        </w:rPr>
      </w:pPr>
      <w:r w:rsidRPr="006D7028">
        <w:rPr>
          <w:sz w:val="28"/>
          <w:szCs w:val="28"/>
        </w:rPr>
        <w:t>В случае реорганизации (передачи на другой уровень бюджета, присоединения, слияния, разделения) государственных учреждений, учредитель и учреждения формируют в межотчетный период 01.01.2022 года передаточные акты активов и обязательств в структуре сводного баланса ф. 0503130, ф. 0503730.</w:t>
      </w:r>
    </w:p>
    <w:p w:rsidR="006D7028" w:rsidRPr="006D7028" w:rsidRDefault="006D7028" w:rsidP="006D7028">
      <w:pPr>
        <w:tabs>
          <w:tab w:val="left" w:pos="5340"/>
        </w:tabs>
        <w:jc w:val="both"/>
        <w:rPr>
          <w:sz w:val="16"/>
          <w:szCs w:val="16"/>
        </w:rPr>
      </w:pPr>
    </w:p>
    <w:p w:rsidR="006D7028" w:rsidRDefault="006D7028" w:rsidP="006D7028">
      <w:pPr>
        <w:jc w:val="both"/>
      </w:pPr>
    </w:p>
    <w:sectPr w:rsidR="006D702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00C7" w:rsidRDefault="00A700C7" w:rsidP="006D7028">
      <w:r>
        <w:separator/>
      </w:r>
    </w:p>
  </w:endnote>
  <w:endnote w:type="continuationSeparator" w:id="0">
    <w:p w:rsidR="00A700C7" w:rsidRDefault="00A700C7" w:rsidP="006D7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08030849"/>
      <w:docPartObj>
        <w:docPartGallery w:val="Page Numbers (Bottom of Page)"/>
        <w:docPartUnique/>
      </w:docPartObj>
    </w:sdtPr>
    <w:sdtContent>
      <w:p w:rsidR="00EB7E57" w:rsidRDefault="00EB7E5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6D7028" w:rsidRDefault="006D702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124526"/>
      <w:docPartObj>
        <w:docPartGallery w:val="Page Numbers (Bottom of Page)"/>
        <w:docPartUnique/>
      </w:docPartObj>
    </w:sdtPr>
    <w:sdtEndPr/>
    <w:sdtContent>
      <w:p w:rsidR="006D7028" w:rsidRDefault="006D702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7E57">
          <w:rPr>
            <w:noProof/>
          </w:rPr>
          <w:t>5</w:t>
        </w:r>
        <w:r>
          <w:fldChar w:fldCharType="end"/>
        </w:r>
      </w:p>
    </w:sdtContent>
  </w:sdt>
  <w:p w:rsidR="006D7028" w:rsidRDefault="006D702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00C7" w:rsidRDefault="00A700C7" w:rsidP="006D7028">
      <w:r>
        <w:separator/>
      </w:r>
    </w:p>
  </w:footnote>
  <w:footnote w:type="continuationSeparator" w:id="0">
    <w:p w:rsidR="00A700C7" w:rsidRDefault="00A700C7" w:rsidP="006D70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D06FF"/>
    <w:multiLevelType w:val="multilevel"/>
    <w:tmpl w:val="4AF625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6F4D70"/>
    <w:multiLevelType w:val="hybridMultilevel"/>
    <w:tmpl w:val="2F70295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08413F"/>
    <w:multiLevelType w:val="hybridMultilevel"/>
    <w:tmpl w:val="F16A1982"/>
    <w:lvl w:ilvl="0" w:tplc="7EAAC5EE">
      <w:start w:val="2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3" w15:restartNumberingAfterBreak="0">
    <w:nsid w:val="5A9C5BEB"/>
    <w:multiLevelType w:val="multilevel"/>
    <w:tmpl w:val="F43C4D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6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0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9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720" w:hanging="2160"/>
      </w:pPr>
      <w:rPr>
        <w:rFonts w:hint="default"/>
        <w:b/>
      </w:rPr>
    </w:lvl>
  </w:abstractNum>
  <w:abstractNum w:abstractNumId="4" w15:restartNumberingAfterBreak="0">
    <w:nsid w:val="6D8C57D5"/>
    <w:multiLevelType w:val="hybridMultilevel"/>
    <w:tmpl w:val="DEB4543C"/>
    <w:lvl w:ilvl="0" w:tplc="C4E06388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F8A"/>
    <w:rsid w:val="00351F8A"/>
    <w:rsid w:val="006D7028"/>
    <w:rsid w:val="007249CC"/>
    <w:rsid w:val="00A700C7"/>
    <w:rsid w:val="00EB7E57"/>
    <w:rsid w:val="00FF6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2FF40F-7881-430C-91C9-7295FC040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0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70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D7028"/>
  </w:style>
  <w:style w:type="paragraph" w:styleId="a5">
    <w:name w:val="footer"/>
    <w:basedOn w:val="a"/>
    <w:link w:val="a6"/>
    <w:uiPriority w:val="99"/>
    <w:unhideWhenUsed/>
    <w:rsid w:val="006D70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D7028"/>
  </w:style>
  <w:style w:type="paragraph" w:styleId="a7">
    <w:name w:val="List Paragraph"/>
    <w:basedOn w:val="a"/>
    <w:uiPriority w:val="34"/>
    <w:qFormat/>
    <w:rsid w:val="006D70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1768</Words>
  <Characters>10078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Исраилов Ваха Салманович</dc:creator>
  <cp:keywords/>
  <dc:description/>
  <cp:lastModifiedBy>Исраилов Ваха Салманович</cp:lastModifiedBy>
  <cp:revision>3</cp:revision>
  <dcterms:created xsi:type="dcterms:W3CDTF">2022-04-14T09:14:00Z</dcterms:created>
  <dcterms:modified xsi:type="dcterms:W3CDTF">2022-04-14T12:01:00Z</dcterms:modified>
</cp:coreProperties>
</file>